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36"/>
          <w:szCs w:val="32"/>
        </w:rPr>
      </w:pPr>
      <w:r>
        <w:rPr>
          <w:rFonts w:hint="eastAsia" w:ascii="方正小标宋简体" w:hAnsi="方正小标宋简体" w:eastAsia="方正小标宋简体" w:cs="方正小标宋简体"/>
          <w:b w:val="0"/>
          <w:bCs w:val="0"/>
          <w:color w:val="333333"/>
          <w:sz w:val="36"/>
          <w:szCs w:val="32"/>
          <w:lang w:eastAsia="zh-CN"/>
        </w:rPr>
        <w:t>成都</w:t>
      </w:r>
      <w:r>
        <w:rPr>
          <w:rFonts w:hint="eastAsia" w:ascii="方正小标宋简体" w:hAnsi="方正小标宋简体" w:eastAsia="方正小标宋简体" w:cs="方正小标宋简体"/>
          <w:b w:val="0"/>
          <w:bCs w:val="0"/>
          <w:color w:val="333333"/>
          <w:sz w:val="36"/>
          <w:szCs w:val="32"/>
        </w:rPr>
        <w:t>中医药大学</w:t>
      </w:r>
    </w:p>
    <w:p>
      <w:pPr>
        <w:jc w:val="center"/>
        <w:rPr>
          <w:rFonts w:hint="eastAsia" w:ascii="方正小标宋简体" w:hAnsi="方正小标宋简体" w:eastAsia="方正小标宋简体" w:cs="方正小标宋简体"/>
          <w:b w:val="0"/>
          <w:bCs w:val="0"/>
          <w:color w:val="333333"/>
          <w:sz w:val="36"/>
          <w:szCs w:val="32"/>
        </w:rPr>
      </w:pPr>
      <w:r>
        <w:rPr>
          <w:rFonts w:hint="eastAsia" w:ascii="方正小标宋简体" w:hAnsi="方正小标宋简体" w:eastAsia="方正小标宋简体" w:cs="方正小标宋简体"/>
          <w:b w:val="0"/>
          <w:bCs w:val="0"/>
          <w:color w:val="333333"/>
          <w:sz w:val="36"/>
          <w:szCs w:val="32"/>
        </w:rPr>
        <w:t>申请</w:t>
      </w:r>
      <w:r>
        <w:rPr>
          <w:rFonts w:hint="eastAsia" w:ascii="方正小标宋简体" w:hAnsi="方正小标宋简体" w:eastAsia="方正小标宋简体" w:cs="方正小标宋简体"/>
          <w:b w:val="0"/>
          <w:bCs w:val="0"/>
          <w:color w:val="333333"/>
          <w:sz w:val="36"/>
          <w:szCs w:val="32"/>
          <w:lang w:eastAsia="zh-CN"/>
        </w:rPr>
        <w:t>专业学位针灸推拿学（</w:t>
      </w:r>
      <w:r>
        <w:rPr>
          <w:rFonts w:hint="eastAsia" w:ascii="方正小标宋简体" w:hAnsi="方正小标宋简体" w:eastAsia="方正小标宋简体" w:cs="方正小标宋简体"/>
          <w:b w:val="0"/>
          <w:bCs w:val="0"/>
          <w:color w:val="333333"/>
          <w:sz w:val="36"/>
          <w:szCs w:val="32"/>
          <w:lang w:val="en-US" w:eastAsia="zh-CN"/>
        </w:rPr>
        <w:t>105707</w:t>
      </w:r>
      <w:r>
        <w:rPr>
          <w:rFonts w:hint="eastAsia" w:ascii="方正小标宋简体" w:hAnsi="方正小标宋简体" w:eastAsia="方正小标宋简体" w:cs="方正小标宋简体"/>
          <w:b w:val="0"/>
          <w:bCs w:val="0"/>
          <w:color w:val="333333"/>
          <w:sz w:val="36"/>
          <w:szCs w:val="32"/>
          <w:lang w:eastAsia="zh-CN"/>
        </w:rPr>
        <w:t>）</w:t>
      </w:r>
      <w:r>
        <w:rPr>
          <w:rFonts w:hint="eastAsia" w:ascii="方正小标宋简体" w:hAnsi="方正小标宋简体" w:eastAsia="方正小标宋简体" w:cs="方正小标宋简体"/>
          <w:b w:val="0"/>
          <w:bCs w:val="0"/>
          <w:color w:val="333333"/>
          <w:sz w:val="36"/>
          <w:szCs w:val="32"/>
        </w:rPr>
        <w:t>同等学力</w:t>
      </w:r>
      <w:r>
        <w:rPr>
          <w:rFonts w:hint="eastAsia" w:ascii="方正小标宋简体" w:hAnsi="方正小标宋简体" w:eastAsia="方正小标宋简体" w:cs="方正小标宋简体"/>
          <w:b w:val="0"/>
          <w:bCs w:val="0"/>
          <w:color w:val="333333"/>
          <w:sz w:val="36"/>
          <w:szCs w:val="32"/>
        </w:rPr>
        <w:t>硕士学位</w:t>
      </w:r>
    </w:p>
    <w:p>
      <w:pPr>
        <w:jc w:val="center"/>
        <w:rPr>
          <w:rFonts w:ascii="黑体" w:hAnsi="黑体" w:eastAsia="黑体"/>
          <w:b/>
          <w:bCs/>
          <w:color w:val="333333"/>
          <w:sz w:val="36"/>
          <w:szCs w:val="32"/>
        </w:rPr>
      </w:pPr>
      <w:r>
        <w:rPr>
          <w:rFonts w:hint="eastAsia" w:ascii="方正小标宋简体" w:hAnsi="方正小标宋简体" w:eastAsia="方正小标宋简体" w:cs="方正小标宋简体"/>
          <w:b w:val="0"/>
          <w:bCs w:val="0"/>
          <w:color w:val="333333"/>
          <w:sz w:val="36"/>
          <w:szCs w:val="32"/>
        </w:rPr>
        <w:t>常见问题</w:t>
      </w:r>
      <w:r>
        <w:rPr>
          <w:rFonts w:hint="eastAsia" w:ascii="方正小标宋简体" w:hAnsi="方正小标宋简体" w:eastAsia="方正小标宋简体" w:cs="方正小标宋简体"/>
          <w:b w:val="0"/>
          <w:bCs w:val="0"/>
          <w:color w:val="333333"/>
          <w:sz w:val="36"/>
          <w:szCs w:val="32"/>
        </w:rPr>
        <w:t>解答</w:t>
      </w:r>
    </w:p>
    <w:p>
      <w:pPr>
        <w:widowControl/>
        <w:jc w:val="left"/>
        <w:rPr>
          <w:rFonts w:ascii="宋体" w:hAnsi="宋体" w:eastAsia="宋体" w:cs="宋体"/>
          <w:color w:val="212830"/>
          <w:kern w:val="0"/>
          <w:sz w:val="24"/>
          <w:szCs w:val="24"/>
        </w:rPr>
      </w:pPr>
    </w:p>
    <w:p>
      <w:pPr>
        <w:widowControl/>
        <w:spacing w:line="360" w:lineRule="auto"/>
        <w:ind w:firstLine="482" w:firstLineChars="200"/>
        <w:rPr>
          <w:rFonts w:hint="eastAsia" w:ascii="黑体" w:hAnsi="黑体" w:eastAsia="黑体" w:cs="黑体"/>
          <w:color w:val="212830"/>
          <w:kern w:val="0"/>
          <w:sz w:val="24"/>
          <w:szCs w:val="24"/>
        </w:rPr>
      </w:pPr>
      <w:r>
        <w:rPr>
          <w:rFonts w:hint="eastAsia" w:ascii="黑体" w:hAnsi="黑体" w:eastAsia="黑体" w:cs="黑体"/>
          <w:b/>
          <w:bCs/>
          <w:color w:val="333333"/>
          <w:kern w:val="0"/>
          <w:sz w:val="24"/>
          <w:szCs w:val="24"/>
          <w:lang w:eastAsia="zh-CN"/>
        </w:rPr>
        <w:t>一</w:t>
      </w:r>
      <w:r>
        <w:rPr>
          <w:rFonts w:hint="eastAsia" w:ascii="黑体" w:hAnsi="黑体" w:eastAsia="黑体" w:cs="黑体"/>
          <w:b/>
          <w:bCs/>
          <w:color w:val="333333"/>
          <w:kern w:val="0"/>
          <w:sz w:val="24"/>
          <w:szCs w:val="24"/>
        </w:rPr>
        <w:t>、什么是同等学力课程学习？</w:t>
      </w:r>
    </w:p>
    <w:p>
      <w:pPr>
        <w:widowControl/>
        <w:spacing w:line="36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同等学力课程学习属于非学历教育，是在职人员提高自身业务水平的一种教学形式。课程学习是参加同等学力申请硕士学位全国统一考试、获得同等学力硕士学位的主要渠道和桥梁，其主要目的在于帮助在职人士提高业务水平或专业技能，达到同等学力申硕要求的学术技术水平，有利于其以研究生毕业同等学力申请硕士学位。</w:t>
      </w:r>
    </w:p>
    <w:p>
      <w:pPr>
        <w:widowControl/>
        <w:spacing w:line="360" w:lineRule="auto"/>
        <w:ind w:firstLine="420"/>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lang w:eastAsia="zh-CN"/>
        </w:rPr>
        <w:t>二</w:t>
      </w:r>
      <w:r>
        <w:rPr>
          <w:rFonts w:hint="eastAsia" w:ascii="宋体" w:hAnsi="宋体" w:eastAsia="宋体" w:cs="宋体"/>
          <w:b/>
          <w:bCs/>
          <w:color w:val="333333"/>
          <w:kern w:val="0"/>
          <w:sz w:val="24"/>
          <w:szCs w:val="24"/>
        </w:rPr>
        <w:t>、哪些单位可以组织同等学力课程学习？</w:t>
      </w:r>
    </w:p>
    <w:p>
      <w:pPr>
        <w:widowControl/>
        <w:spacing w:line="36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组织同等学力人员申请硕士学位课程学习的单位，必须是国务院学位委员会批准有权开展在职人员以研究生毕业同等学力申请硕士学位的单位。我校组织同等学力课程学习</w:t>
      </w:r>
      <w:r>
        <w:rPr>
          <w:rFonts w:hint="eastAsia" w:ascii="宋体" w:hAnsi="宋体" w:eastAsia="宋体" w:cs="宋体"/>
          <w:color w:val="333333"/>
          <w:kern w:val="0"/>
          <w:sz w:val="24"/>
          <w:szCs w:val="24"/>
          <w:lang w:eastAsia="zh-CN"/>
        </w:rPr>
        <w:t>是</w:t>
      </w:r>
      <w:r>
        <w:rPr>
          <w:rFonts w:hint="eastAsia" w:ascii="宋体" w:hAnsi="宋体" w:eastAsia="宋体" w:cs="宋体"/>
          <w:color w:val="333333"/>
          <w:kern w:val="0"/>
          <w:sz w:val="24"/>
          <w:szCs w:val="24"/>
        </w:rPr>
        <w:t>经</w:t>
      </w:r>
      <w:r>
        <w:rPr>
          <w:rFonts w:hint="eastAsia" w:ascii="宋体" w:hAnsi="宋体" w:eastAsia="宋体" w:cs="宋体"/>
          <w:color w:val="333333"/>
          <w:kern w:val="0"/>
          <w:sz w:val="24"/>
          <w:szCs w:val="24"/>
          <w:lang w:eastAsia="zh-CN"/>
        </w:rPr>
        <w:t>四川</w:t>
      </w:r>
      <w:r>
        <w:rPr>
          <w:rFonts w:hint="eastAsia" w:ascii="宋体" w:hAnsi="宋体" w:eastAsia="宋体" w:cs="宋体"/>
          <w:color w:val="333333"/>
          <w:kern w:val="0"/>
          <w:sz w:val="24"/>
          <w:szCs w:val="24"/>
        </w:rPr>
        <w:t>省教育厅学位委员会办公室备案同意。</w:t>
      </w:r>
    </w:p>
    <w:p>
      <w:pPr>
        <w:widowControl/>
        <w:spacing w:line="360" w:lineRule="auto"/>
        <w:ind w:firstLine="420"/>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lang w:eastAsia="zh-CN"/>
        </w:rPr>
        <w:t>三</w:t>
      </w:r>
      <w:r>
        <w:rPr>
          <w:rFonts w:hint="eastAsia" w:ascii="宋体" w:hAnsi="宋体" w:eastAsia="宋体" w:cs="宋体"/>
          <w:b/>
          <w:bCs/>
          <w:color w:val="333333"/>
          <w:kern w:val="0"/>
          <w:sz w:val="24"/>
          <w:szCs w:val="24"/>
        </w:rPr>
        <w:t>、学历、学力、研究生毕业同等学力有什么区别？</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学历：指一个人的学习经历。</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学力：指学习能力和知识水平的简称。指一个人的知识水平以及在接受知识、理解知识和运用知识方面的能力。</w:t>
      </w:r>
    </w:p>
    <w:p>
      <w:pPr>
        <w:widowControl/>
        <w:spacing w:line="360" w:lineRule="auto"/>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研究生毕业同等学力：指本科毕业获得学士学位以后，在工作岗位上通过各种学习途径，使自己的专业知识的结构及水平，以及学位论文达到研究生毕业的水平，这就叫研究生毕业同等学力。研究生毕业同等学力资格须经申请人所在单位证明以及接受其报考或申请的单位审核。</w:t>
      </w:r>
    </w:p>
    <w:p>
      <w:pPr>
        <w:widowControl/>
        <w:spacing w:line="360" w:lineRule="auto"/>
        <w:ind w:firstLine="480" w:firstLineChars="200"/>
        <w:rPr>
          <w:rFonts w:hint="eastAsia" w:ascii="宋体" w:hAnsi="宋体" w:eastAsia="宋体" w:cs="宋体"/>
          <w:color w:val="333333"/>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lang w:eastAsia="zh-CN"/>
        </w:rPr>
        <w:t>四</w:t>
      </w:r>
      <w:r>
        <w:rPr>
          <w:rFonts w:hint="eastAsia" w:ascii="宋体" w:hAnsi="宋体" w:eastAsia="宋体" w:cs="宋体"/>
          <w:b/>
          <w:bCs/>
          <w:color w:val="333333"/>
          <w:kern w:val="0"/>
          <w:sz w:val="24"/>
          <w:szCs w:val="24"/>
        </w:rPr>
        <w:t>、参加同等学力课程学习要交哪些费用？</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课程学习时间为期</w:t>
      </w:r>
      <w:r>
        <w:rPr>
          <w:rFonts w:hint="eastAsia" w:ascii="宋体" w:hAnsi="宋体" w:eastAsia="宋体" w:cs="宋体"/>
          <w:color w:val="333333"/>
          <w:kern w:val="0"/>
          <w:sz w:val="24"/>
          <w:szCs w:val="24"/>
          <w:lang w:eastAsia="zh-CN"/>
        </w:rPr>
        <w:t>两</w:t>
      </w:r>
      <w:r>
        <w:rPr>
          <w:rFonts w:hint="eastAsia" w:ascii="宋体" w:hAnsi="宋体" w:eastAsia="宋体" w:cs="宋体"/>
          <w:color w:val="333333"/>
          <w:kern w:val="0"/>
          <w:sz w:val="24"/>
          <w:szCs w:val="24"/>
        </w:rPr>
        <w:t>年，费用为以当年度物价备案为准。教材费自理。课程学习正式开始后，学员因故不能坚持学习视作自动放弃，不退学习费用。学员的食宿、差旅费由本人自理。如申请硕士学位和参加论文答辩，按</w:t>
      </w:r>
      <w:r>
        <w:rPr>
          <w:rFonts w:hint="eastAsia" w:ascii="宋体" w:hAnsi="宋体" w:eastAsia="宋体" w:cs="宋体"/>
          <w:color w:val="333333"/>
          <w:kern w:val="0"/>
          <w:sz w:val="24"/>
          <w:szCs w:val="24"/>
          <w:lang w:eastAsia="zh-CN"/>
        </w:rPr>
        <w:t>学校</w:t>
      </w:r>
      <w:r>
        <w:rPr>
          <w:rFonts w:hint="eastAsia" w:ascii="宋体" w:hAnsi="宋体" w:eastAsia="宋体" w:cs="宋体"/>
          <w:color w:val="333333"/>
          <w:kern w:val="0"/>
          <w:sz w:val="24"/>
          <w:szCs w:val="24"/>
        </w:rPr>
        <w:t>有关收费标准另行交纳。</w:t>
      </w:r>
    </w:p>
    <w:p>
      <w:pPr>
        <w:widowControl/>
        <w:spacing w:line="360" w:lineRule="auto"/>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lang w:eastAsia="zh-CN"/>
        </w:rPr>
        <w:t>五</w:t>
      </w:r>
      <w:r>
        <w:rPr>
          <w:rFonts w:hint="eastAsia" w:ascii="宋体" w:hAnsi="宋体" w:eastAsia="宋体" w:cs="宋体"/>
          <w:b/>
          <w:bCs/>
          <w:color w:val="333333"/>
          <w:kern w:val="0"/>
          <w:sz w:val="24"/>
          <w:szCs w:val="24"/>
        </w:rPr>
        <w:t>、同等学力课程学习开设哪些课程？课程学习需达到什么要求？</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我校规定，同等学力课程学习按不同专业硕士研究生培养方案的</w:t>
      </w:r>
      <w:r>
        <w:rPr>
          <w:rFonts w:hint="eastAsia" w:ascii="宋体" w:hAnsi="宋体" w:eastAsia="宋体" w:cs="宋体"/>
          <w:color w:val="333333"/>
          <w:kern w:val="0"/>
          <w:sz w:val="24"/>
          <w:szCs w:val="24"/>
          <w:lang w:eastAsia="zh-CN"/>
        </w:rPr>
        <w:t>学分</w:t>
      </w:r>
      <w:r>
        <w:rPr>
          <w:rFonts w:hint="eastAsia" w:ascii="宋体" w:hAnsi="宋体" w:eastAsia="宋体" w:cs="宋体"/>
          <w:color w:val="333333"/>
          <w:kern w:val="0"/>
          <w:sz w:val="24"/>
          <w:szCs w:val="24"/>
        </w:rPr>
        <w:t>要求，包括</w:t>
      </w:r>
      <w:r>
        <w:rPr>
          <w:rFonts w:hint="eastAsia" w:ascii="宋体" w:hAnsi="宋体" w:eastAsia="宋体" w:cs="宋体"/>
          <w:color w:val="333333"/>
          <w:kern w:val="0"/>
          <w:sz w:val="24"/>
          <w:szCs w:val="24"/>
          <w:lang w:eastAsia="zh-CN"/>
        </w:rPr>
        <w:t>课程学习和必修环节，课程学习中设置了公共课、专业课和专业基础课，每部分都需达到最低学分要求。</w:t>
      </w:r>
    </w:p>
    <w:p>
      <w:pPr>
        <w:widowControl/>
        <w:spacing w:line="360" w:lineRule="auto"/>
        <w:ind w:firstLine="480" w:firstLineChars="200"/>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lang w:eastAsia="zh-CN"/>
        </w:rPr>
        <w:t>六</w:t>
      </w:r>
      <w:r>
        <w:rPr>
          <w:rFonts w:hint="eastAsia" w:ascii="宋体" w:hAnsi="宋体" w:eastAsia="宋体" w:cs="宋体"/>
          <w:b/>
          <w:bCs/>
          <w:color w:val="333333"/>
          <w:kern w:val="0"/>
          <w:sz w:val="24"/>
          <w:szCs w:val="24"/>
        </w:rPr>
        <w:t>、课程学习期限是多少？</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由</w:t>
      </w:r>
      <w:r>
        <w:rPr>
          <w:rFonts w:hint="eastAsia" w:ascii="宋体" w:hAnsi="宋体" w:eastAsia="宋体" w:cs="宋体"/>
          <w:color w:val="333333"/>
          <w:kern w:val="0"/>
          <w:sz w:val="24"/>
          <w:szCs w:val="24"/>
          <w:lang w:eastAsia="zh-CN"/>
        </w:rPr>
        <w:t>学</w:t>
      </w:r>
      <w:r>
        <w:rPr>
          <w:rFonts w:hint="eastAsia" w:ascii="宋体" w:hAnsi="宋体" w:eastAsia="宋体" w:cs="宋体"/>
          <w:color w:val="333333"/>
          <w:kern w:val="0"/>
          <w:sz w:val="24"/>
          <w:szCs w:val="24"/>
        </w:rPr>
        <w:t>院</w:t>
      </w:r>
      <w:r>
        <w:rPr>
          <w:rFonts w:hint="eastAsia" w:ascii="宋体" w:hAnsi="宋体" w:eastAsia="宋体" w:cs="宋体"/>
          <w:color w:val="333333"/>
          <w:kern w:val="0"/>
          <w:sz w:val="24"/>
          <w:szCs w:val="24"/>
          <w:lang w:eastAsia="zh-CN"/>
        </w:rPr>
        <w:t>学科与研究生科</w:t>
      </w:r>
      <w:r>
        <w:rPr>
          <w:rFonts w:hint="eastAsia" w:ascii="宋体" w:hAnsi="宋体" w:eastAsia="宋体" w:cs="宋体"/>
          <w:color w:val="333333"/>
          <w:kern w:val="0"/>
          <w:sz w:val="24"/>
          <w:szCs w:val="24"/>
        </w:rPr>
        <w:t>根据课程教学计划安排。一般，学习时间从开始上课到所有课程讲授考核结束要两年时间。</w:t>
      </w:r>
    </w:p>
    <w:p>
      <w:pPr>
        <w:widowControl/>
        <w:spacing w:line="360" w:lineRule="auto"/>
        <w:ind w:firstLine="482" w:firstLineChars="200"/>
        <w:rPr>
          <w:rFonts w:ascii="宋体" w:hAnsi="宋体" w:eastAsia="宋体" w:cs="宋体"/>
          <w:b/>
          <w:bCs/>
          <w:color w:val="333333"/>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lang w:eastAsia="zh-CN"/>
        </w:rPr>
        <w:t>七</w:t>
      </w:r>
      <w:r>
        <w:rPr>
          <w:rFonts w:hint="eastAsia" w:ascii="宋体" w:hAnsi="宋体" w:eastAsia="宋体" w:cs="宋体"/>
          <w:b/>
          <w:bCs/>
          <w:color w:val="333333"/>
          <w:kern w:val="0"/>
          <w:sz w:val="24"/>
          <w:szCs w:val="24"/>
        </w:rPr>
        <w:t>、课程教学的方式和教学方法是什么？</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根据课程教学计划和学员的实际情况，</w:t>
      </w:r>
      <w:r>
        <w:rPr>
          <w:rFonts w:hint="eastAsia" w:ascii="宋体" w:hAnsi="宋体" w:eastAsia="宋体" w:cs="宋体"/>
          <w:color w:val="333333"/>
          <w:kern w:val="0"/>
          <w:sz w:val="24"/>
          <w:szCs w:val="24"/>
          <w:lang w:eastAsia="zh-CN"/>
        </w:rPr>
        <w:t>采用线上线下相结合方式开展课程教学。晚上安排线上学习，节假日安排线下集中学习</w:t>
      </w:r>
      <w:r>
        <w:rPr>
          <w:rFonts w:hint="eastAsia" w:ascii="宋体" w:hAnsi="宋体" w:eastAsia="宋体" w:cs="宋体"/>
          <w:color w:val="333333"/>
          <w:kern w:val="0"/>
          <w:sz w:val="24"/>
          <w:szCs w:val="24"/>
        </w:rPr>
        <w:t>。上半年一般3月份至</w:t>
      </w:r>
      <w:r>
        <w:rPr>
          <w:rFonts w:ascii="宋体" w:hAnsi="宋体" w:eastAsia="宋体" w:cs="宋体"/>
          <w:color w:val="333333"/>
          <w:kern w:val="0"/>
          <w:sz w:val="24"/>
          <w:szCs w:val="24"/>
        </w:rPr>
        <w:t>6</w:t>
      </w:r>
      <w:r>
        <w:rPr>
          <w:rFonts w:hint="eastAsia" w:ascii="宋体" w:hAnsi="宋体" w:eastAsia="宋体" w:cs="宋体"/>
          <w:color w:val="333333"/>
          <w:kern w:val="0"/>
          <w:sz w:val="24"/>
          <w:szCs w:val="24"/>
        </w:rPr>
        <w:t>月份；下半年一般9月份至12月份。</w:t>
      </w:r>
    </w:p>
    <w:p>
      <w:pPr>
        <w:widowControl/>
        <w:spacing w:line="360" w:lineRule="auto"/>
        <w:ind w:firstLine="482" w:firstLineChars="200"/>
        <w:rPr>
          <w:rFonts w:ascii="宋体" w:hAnsi="宋体" w:eastAsia="宋体" w:cs="宋体"/>
          <w:b/>
          <w:bCs/>
          <w:color w:val="333333"/>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lang w:eastAsia="zh-CN"/>
        </w:rPr>
        <w:t>八</w:t>
      </w:r>
      <w:r>
        <w:rPr>
          <w:rFonts w:hint="eastAsia" w:ascii="宋体" w:hAnsi="宋体" w:eastAsia="宋体" w:cs="宋体"/>
          <w:b/>
          <w:bCs/>
          <w:color w:val="333333"/>
          <w:kern w:val="0"/>
          <w:sz w:val="24"/>
          <w:szCs w:val="24"/>
        </w:rPr>
        <w:t>、参加我校课程学习的教学纪律和考试纪律如何？</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学员参加我校同等学力课程学习，须严格遵守教学纪律，不无故缺课，不迟到，不早退，课堂上不随意接听手机。我校同等学力课程学习实行当堂点名，点名记录将登记备案，到课率将与课程成绩紧密挂钩。学员学习期间必须确保到课率不低于三分之二，如低于此比率，则无法取得课程考试资格。</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学员参加我校统一组织的课程考试须严格遵守考试纪律。考试前应事先查询考试的具体安排，按时参加考试；检查考试必带的证件（身份证等）是否齐全；考试应提前做好考前准备。考试时，须遵守以下纪律：1.凭有效证件进入考场；一律按编号就坐，未按编号就坐者有试卷和成绩遗失现象责任自负；2.不得随意离开座位，有特殊情况须向监考老师说明并经同意；3.考生只能带考试用笔墨，不得带稿纸等。不得交头接耳，低声讨论，有作弊行为者发现后一律以零分计。考场纪律由监考人员当场宣布，参加考试者必须严格执行。</w:t>
      </w:r>
    </w:p>
    <w:p>
      <w:pPr>
        <w:widowControl/>
        <w:spacing w:line="360" w:lineRule="auto"/>
        <w:ind w:firstLine="420"/>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lang w:eastAsia="zh-CN"/>
        </w:rPr>
        <w:t>九</w:t>
      </w:r>
      <w:r>
        <w:rPr>
          <w:rFonts w:hint="eastAsia" w:ascii="宋体" w:hAnsi="宋体" w:eastAsia="宋体" w:cs="宋体"/>
          <w:b/>
          <w:bCs/>
          <w:color w:val="333333"/>
          <w:kern w:val="0"/>
          <w:sz w:val="24"/>
          <w:szCs w:val="24"/>
        </w:rPr>
        <w:t>、</w:t>
      </w:r>
      <w:r>
        <w:rPr>
          <w:rFonts w:hint="eastAsia" w:ascii="宋体" w:hAnsi="宋体" w:eastAsia="宋体" w:cs="宋体"/>
          <w:b/>
          <w:bCs/>
          <w:color w:val="333333"/>
          <w:kern w:val="0"/>
          <w:sz w:val="24"/>
          <w:szCs w:val="24"/>
        </w:rPr>
        <w:t>以研究生毕业同等学力申请硕士学位，最后颁发何种证书？</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以研究生毕业同等学力申请硕士学位人员，经审查合格被授予硕士学位后，由培养单位颁发国家统一印制单独编号的硕士学位证书。它和统招硕士研究生所获得的学位证书是一样的。</w:t>
      </w:r>
    </w:p>
    <w:p>
      <w:pPr>
        <w:widowControl/>
        <w:spacing w:line="360" w:lineRule="auto"/>
        <w:ind w:firstLine="420"/>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rPr>
        <w:t>十、我校开展同等学力人员申请硕士学位的步骤如何？</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1、在全国同等学力人员申请硕士学位管理工作信息平台提交学位申请；</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2、自资格审查通过起在</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年之内参加课程学习班，通过我校组织的课程考试和国家组织的统一水平考试，否则予以清退；</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3、在全部考试通过后可向学校提交硕士申请，缴纳学位申请费（以当年物价备案为准）。</w:t>
      </w:r>
    </w:p>
    <w:p>
      <w:pPr>
        <w:widowControl/>
        <w:spacing w:line="360" w:lineRule="auto"/>
        <w:ind w:firstLine="480" w:firstLineChars="200"/>
        <w:rPr>
          <w:rFonts w:ascii="宋体" w:hAnsi="宋体" w:eastAsia="宋体" w:cs="宋体"/>
          <w:color w:val="212830"/>
          <w:kern w:val="0"/>
          <w:sz w:val="24"/>
          <w:szCs w:val="24"/>
        </w:rPr>
      </w:pP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、提交学位申请后</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年内，必须完成学位论文开题、评阅、答辩及学位申请等各流程，否则予以清退；</w:t>
      </w:r>
    </w:p>
    <w:p>
      <w:pPr>
        <w:widowControl/>
        <w:spacing w:line="360" w:lineRule="auto"/>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5</w:t>
      </w:r>
      <w:r>
        <w:rPr>
          <w:rFonts w:hint="eastAsia" w:ascii="宋体" w:hAnsi="宋体" w:eastAsia="宋体" w:cs="宋体"/>
          <w:color w:val="333333"/>
          <w:kern w:val="0"/>
          <w:sz w:val="24"/>
          <w:szCs w:val="24"/>
        </w:rPr>
        <w:t>、符合学校学位授予规定的，经学校学位评定委员会审议通过，授予硕士学位。</w:t>
      </w:r>
    </w:p>
    <w:p>
      <w:pPr>
        <w:widowControl/>
        <w:spacing w:line="360" w:lineRule="auto"/>
        <w:ind w:firstLine="420"/>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rPr>
        <w:t>十</w:t>
      </w:r>
      <w:r>
        <w:rPr>
          <w:rFonts w:hint="eastAsia" w:ascii="宋体" w:hAnsi="宋体" w:eastAsia="宋体" w:cs="宋体"/>
          <w:b/>
          <w:bCs/>
          <w:color w:val="333333"/>
          <w:kern w:val="0"/>
          <w:sz w:val="24"/>
          <w:szCs w:val="24"/>
          <w:lang w:eastAsia="zh-CN"/>
        </w:rPr>
        <w:t>一</w:t>
      </w:r>
      <w:r>
        <w:rPr>
          <w:rFonts w:hint="eastAsia" w:ascii="宋体" w:hAnsi="宋体" w:eastAsia="宋体" w:cs="宋体"/>
          <w:b/>
          <w:bCs/>
          <w:color w:val="333333"/>
          <w:kern w:val="0"/>
          <w:sz w:val="24"/>
          <w:szCs w:val="24"/>
        </w:rPr>
        <w:t>、同等学力人员申请硕士学位全国外语、学科综合水平考试有何规定？</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参加课程学习并符合资格的学员可参加同等学力人员申请硕士学位全国外语和学科综合水平考试，参加全国外语和学科综合水平考试的次数最多为</w:t>
      </w:r>
      <w:r>
        <w:rPr>
          <w:rFonts w:hint="eastAsia" w:ascii="宋体" w:hAnsi="宋体" w:eastAsia="宋体" w:cs="宋体"/>
          <w:b/>
          <w:bCs/>
          <w:color w:val="333333"/>
          <w:kern w:val="0"/>
          <w:sz w:val="24"/>
          <w:szCs w:val="24"/>
        </w:rPr>
        <w:t>五次</w:t>
      </w:r>
      <w:r>
        <w:rPr>
          <w:rFonts w:hint="eastAsia" w:ascii="宋体" w:hAnsi="宋体" w:eastAsia="宋体" w:cs="宋体"/>
          <w:color w:val="333333"/>
          <w:kern w:val="0"/>
          <w:sz w:val="24"/>
          <w:szCs w:val="24"/>
        </w:rPr>
        <w:t>。学员应尽量争取一次通过，尽早进入学位申请阶段。若不能一次性通过，可以再行考试，但要保证在</w:t>
      </w:r>
      <w:r>
        <w:rPr>
          <w:rFonts w:hint="eastAsia" w:ascii="宋体" w:hAnsi="宋体" w:eastAsia="宋体" w:cs="宋体"/>
          <w:b/>
          <w:bCs/>
          <w:color w:val="333333"/>
          <w:kern w:val="0"/>
          <w:sz w:val="24"/>
          <w:szCs w:val="24"/>
        </w:rPr>
        <w:t>五年</w:t>
      </w:r>
      <w:r>
        <w:rPr>
          <w:rFonts w:hint="eastAsia" w:ascii="宋体" w:hAnsi="宋体" w:eastAsia="宋体" w:cs="宋体"/>
          <w:color w:val="333333"/>
          <w:kern w:val="0"/>
          <w:sz w:val="24"/>
          <w:szCs w:val="24"/>
        </w:rPr>
        <w:t>的有效期之内完成。</w:t>
      </w:r>
    </w:p>
    <w:p>
      <w:pPr>
        <w:widowControl/>
        <w:spacing w:line="360" w:lineRule="auto"/>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rPr>
        <w:t>十</w:t>
      </w:r>
      <w:r>
        <w:rPr>
          <w:rFonts w:hint="eastAsia" w:ascii="宋体" w:hAnsi="宋体" w:eastAsia="宋体" w:cs="宋体"/>
          <w:b/>
          <w:bCs/>
          <w:color w:val="333333"/>
          <w:kern w:val="0"/>
          <w:sz w:val="24"/>
          <w:szCs w:val="24"/>
          <w:lang w:eastAsia="zh-CN"/>
        </w:rPr>
        <w:t>二</w:t>
      </w:r>
      <w:r>
        <w:rPr>
          <w:rFonts w:hint="eastAsia" w:ascii="宋体" w:hAnsi="宋体" w:eastAsia="宋体" w:cs="宋体"/>
          <w:b/>
          <w:bCs/>
          <w:color w:val="333333"/>
          <w:kern w:val="0"/>
          <w:sz w:val="24"/>
          <w:szCs w:val="24"/>
        </w:rPr>
        <w:t>、同等学力人员申请硕士学位全国外语、学科综合水平考试时间如何？</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同等学力人员申请硕士学位全国统一考试每年3月份报名，5月份考试。</w:t>
      </w:r>
    </w:p>
    <w:p>
      <w:pPr>
        <w:widowControl/>
        <w:spacing w:line="360" w:lineRule="auto"/>
        <w:ind w:firstLine="420"/>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rPr>
        <w:t>十</w:t>
      </w:r>
      <w:r>
        <w:rPr>
          <w:rFonts w:hint="eastAsia" w:ascii="宋体" w:hAnsi="宋体" w:eastAsia="宋体" w:cs="宋体"/>
          <w:b/>
          <w:bCs/>
          <w:color w:val="333333"/>
          <w:kern w:val="0"/>
          <w:sz w:val="24"/>
          <w:szCs w:val="24"/>
          <w:lang w:eastAsia="zh-CN"/>
        </w:rPr>
        <w:t>三</w:t>
      </w:r>
      <w:r>
        <w:rPr>
          <w:rFonts w:hint="eastAsia" w:ascii="宋体" w:hAnsi="宋体" w:eastAsia="宋体" w:cs="宋体"/>
          <w:b/>
          <w:bCs/>
          <w:color w:val="333333"/>
          <w:kern w:val="0"/>
          <w:sz w:val="24"/>
          <w:szCs w:val="24"/>
        </w:rPr>
        <w:t>、如何确定指导教师？应该如何接受指导教师的指导？</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我校同等学力人员的硕士学位论文指导教师目录请登录研究生院网站查询。学员可根据自身情况，主动与指导教师联系，并按指导教师的意见开展课题研究，撰写、修改论文。</w:t>
      </w:r>
    </w:p>
    <w:p>
      <w:pPr>
        <w:widowControl/>
        <w:spacing w:line="360" w:lineRule="auto"/>
        <w:ind w:firstLine="420"/>
        <w:rPr>
          <w:rFonts w:ascii="宋体" w:hAnsi="宋体" w:eastAsia="宋体" w:cs="宋体"/>
          <w:color w:val="212830"/>
          <w:kern w:val="0"/>
          <w:sz w:val="24"/>
          <w:szCs w:val="24"/>
        </w:rPr>
      </w:pPr>
    </w:p>
    <w:p>
      <w:pPr>
        <w:widowControl/>
        <w:spacing w:line="360" w:lineRule="auto"/>
        <w:ind w:firstLine="482" w:firstLineChars="200"/>
        <w:rPr>
          <w:rFonts w:ascii="宋体" w:hAnsi="宋体" w:eastAsia="宋体" w:cs="宋体"/>
          <w:color w:val="212830"/>
          <w:kern w:val="0"/>
          <w:sz w:val="24"/>
          <w:szCs w:val="24"/>
        </w:rPr>
      </w:pPr>
      <w:r>
        <w:rPr>
          <w:rFonts w:hint="eastAsia" w:ascii="宋体" w:hAnsi="宋体" w:eastAsia="宋体" w:cs="宋体"/>
          <w:b/>
          <w:bCs/>
          <w:color w:val="333333"/>
          <w:kern w:val="0"/>
          <w:sz w:val="24"/>
          <w:szCs w:val="24"/>
        </w:rPr>
        <w:t>十</w:t>
      </w:r>
      <w:r>
        <w:rPr>
          <w:rFonts w:hint="eastAsia" w:ascii="宋体" w:hAnsi="宋体" w:eastAsia="宋体" w:cs="宋体"/>
          <w:b/>
          <w:bCs/>
          <w:color w:val="333333"/>
          <w:kern w:val="0"/>
          <w:sz w:val="24"/>
          <w:szCs w:val="24"/>
          <w:lang w:eastAsia="zh-CN"/>
        </w:rPr>
        <w:t>四</w:t>
      </w:r>
      <w:r>
        <w:rPr>
          <w:rFonts w:hint="eastAsia" w:ascii="宋体" w:hAnsi="宋体" w:eastAsia="宋体" w:cs="宋体"/>
          <w:b/>
          <w:bCs/>
          <w:color w:val="333333"/>
          <w:kern w:val="0"/>
          <w:sz w:val="24"/>
          <w:szCs w:val="24"/>
        </w:rPr>
        <w:t>、每年申请学位论文答辩是什么时间？</w:t>
      </w:r>
    </w:p>
    <w:p>
      <w:pPr>
        <w:widowControl/>
        <w:spacing w:line="360" w:lineRule="auto"/>
        <w:ind w:firstLine="480" w:firstLineChars="200"/>
        <w:rPr>
          <w:rFonts w:ascii="宋体" w:hAnsi="宋体" w:eastAsia="宋体" w:cs="宋体"/>
          <w:color w:val="212830"/>
          <w:kern w:val="0"/>
          <w:sz w:val="24"/>
          <w:szCs w:val="24"/>
        </w:rPr>
      </w:pPr>
      <w:r>
        <w:rPr>
          <w:rFonts w:hint="eastAsia" w:ascii="宋体" w:hAnsi="宋体" w:eastAsia="宋体" w:cs="宋体"/>
          <w:color w:val="333333"/>
          <w:kern w:val="0"/>
          <w:sz w:val="24"/>
          <w:szCs w:val="24"/>
        </w:rPr>
        <w:t>当学员在规定期限内完成硕士研究生培养方案要求的全部课程考试，取得外语统考合格证书和学科综合考试合格证书，完成硕士学位论文，按照</w:t>
      </w:r>
      <w:r>
        <w:rPr>
          <w:rFonts w:hint="eastAsia" w:ascii="宋体" w:hAnsi="宋体" w:eastAsia="宋体" w:cs="宋体"/>
          <w:color w:val="333333"/>
          <w:kern w:val="0"/>
          <w:sz w:val="24"/>
          <w:szCs w:val="24"/>
          <w:lang w:eastAsia="zh-CN"/>
        </w:rPr>
        <w:t>学校相关</w:t>
      </w:r>
      <w:r>
        <w:rPr>
          <w:rFonts w:hint="eastAsia" w:ascii="宋体" w:hAnsi="宋体" w:eastAsia="宋体" w:cs="宋体"/>
          <w:color w:val="333333"/>
          <w:kern w:val="0"/>
          <w:sz w:val="24"/>
          <w:szCs w:val="24"/>
        </w:rPr>
        <w:t>要求完成论文发表，方可申请学位论文答辩。每年的3月底4月初，是申请学位论文答辩的时间，需提交一系列材料，需提早准备，并</w:t>
      </w:r>
      <w:r>
        <w:rPr>
          <w:rFonts w:hint="eastAsia" w:ascii="宋体" w:hAnsi="宋体" w:eastAsia="宋体" w:cs="宋体"/>
          <w:color w:val="333333"/>
          <w:kern w:val="0"/>
          <w:sz w:val="24"/>
          <w:szCs w:val="24"/>
          <w:lang w:eastAsia="zh-CN"/>
        </w:rPr>
        <w:t>留意我院的具体</w:t>
      </w:r>
      <w:r>
        <w:rPr>
          <w:rFonts w:hint="eastAsia" w:ascii="宋体" w:hAnsi="宋体" w:eastAsia="宋体" w:cs="宋体"/>
          <w:color w:val="333333"/>
          <w:kern w:val="0"/>
          <w:sz w:val="24"/>
          <w:szCs w:val="24"/>
        </w:rPr>
        <w:t>通知。</w:t>
      </w:r>
    </w:p>
    <w:p>
      <w:pPr>
        <w:widowControl/>
        <w:spacing w:line="360" w:lineRule="auto"/>
        <w:ind w:firstLine="420"/>
        <w:rPr>
          <w:rFonts w:ascii="宋体" w:hAnsi="宋体" w:eastAsia="宋体" w:cs="宋体"/>
          <w:color w:val="212830"/>
          <w:kern w:val="0"/>
          <w:sz w:val="24"/>
          <w:szCs w:val="24"/>
        </w:rPr>
      </w:pPr>
    </w:p>
    <w:p>
      <w:pPr>
        <w:spacing w:line="360" w:lineRule="auto"/>
        <w:rPr>
          <w:rFonts w:ascii="宋体" w:hAnsi="宋体" w:eastAsia="宋体"/>
        </w:rPr>
      </w:pPr>
      <w:bookmarkStart w:id="0" w:name="_GoBack"/>
      <w:bookmarkEnd w:id="0"/>
    </w:p>
    <w:sectPr>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jMTI1YWYzZDIxZGNjM2M4N2I5YTUwNWUwNzAyYzgifQ=="/>
  </w:docVars>
  <w:rsids>
    <w:rsidRoot w:val="0086563D"/>
    <w:rsid w:val="000237D5"/>
    <w:rsid w:val="000E569E"/>
    <w:rsid w:val="000F70D8"/>
    <w:rsid w:val="00106667"/>
    <w:rsid w:val="0014412C"/>
    <w:rsid w:val="00144808"/>
    <w:rsid w:val="0016267E"/>
    <w:rsid w:val="00327C44"/>
    <w:rsid w:val="003E6FEC"/>
    <w:rsid w:val="00546E4B"/>
    <w:rsid w:val="005524D0"/>
    <w:rsid w:val="00554D9E"/>
    <w:rsid w:val="005C2319"/>
    <w:rsid w:val="005D510F"/>
    <w:rsid w:val="005D5498"/>
    <w:rsid w:val="0063422A"/>
    <w:rsid w:val="006C55D2"/>
    <w:rsid w:val="006C7053"/>
    <w:rsid w:val="006E2852"/>
    <w:rsid w:val="00720C69"/>
    <w:rsid w:val="007A5E85"/>
    <w:rsid w:val="008206D9"/>
    <w:rsid w:val="00824D77"/>
    <w:rsid w:val="0086563D"/>
    <w:rsid w:val="008938C1"/>
    <w:rsid w:val="008A50AA"/>
    <w:rsid w:val="0093456B"/>
    <w:rsid w:val="009E63D3"/>
    <w:rsid w:val="00A67D98"/>
    <w:rsid w:val="00AE1298"/>
    <w:rsid w:val="00C8441A"/>
    <w:rsid w:val="00D93E89"/>
    <w:rsid w:val="00E14ADC"/>
    <w:rsid w:val="00E26DAC"/>
    <w:rsid w:val="00E856E1"/>
    <w:rsid w:val="00EE49AC"/>
    <w:rsid w:val="00FD6AE0"/>
    <w:rsid w:val="00FF6DDB"/>
    <w:rsid w:val="5ECB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 w:type="paragraph" w:styleId="12">
    <w:name w:val="List Paragraph"/>
    <w:basedOn w:val="1"/>
    <w:qFormat/>
    <w:uiPriority w:val="34"/>
    <w:pPr>
      <w:ind w:firstLine="420" w:firstLineChars="200"/>
    </w:pPr>
  </w:style>
  <w:style w:type="character" w:customStyle="1" w:styleId="13">
    <w:name w:val="Unresolved Mention"/>
    <w:basedOn w:val="7"/>
    <w:semiHidden/>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3431</Words>
  <Characters>3630</Characters>
  <Lines>28</Lines>
  <Paragraphs>7</Paragraphs>
  <TotalTime>2</TotalTime>
  <ScaleCrop>false</ScaleCrop>
  <LinksUpToDate>false</LinksUpToDate>
  <CharactersWithSpaces>3630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2021-03-31T02:19:00Z</dcterms:created>
  <dc:creator>Administrator</dc:creator>
  <cp:lastModifiedBy>享享</cp:lastModifiedBy>
  <dcterms:modified xsi:type="dcterms:W3CDTF">2022-06-29T09:46:27Z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9711DFA6FD4A447DBAB450E2A931EDDA</vt:lpwstr>
  </property>
</Properties>
</file>