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80" w:lineRule="exact"/>
        <w:jc w:val="center"/>
        <w:rPr>
          <w:rStyle w:val="6"/>
          <w:rFonts w:hint="eastAsia" w:ascii="Times New Roman" w:hAnsi="Times New Roman" w:eastAsia="方正小标宋_GBK" w:cs="Times New Roman"/>
          <w:b/>
          <w:kern w:val="0"/>
          <w:sz w:val="36"/>
          <w:szCs w:val="36"/>
          <w:lang w:eastAsia="zh-CN"/>
        </w:rPr>
      </w:pPr>
      <w:r>
        <w:rPr>
          <w:rStyle w:val="6"/>
          <w:rFonts w:ascii="Times New Roman" w:hAnsi="Times New Roman" w:eastAsia="方正小标宋_GBK" w:cs="Times New Roman"/>
          <w:b/>
          <w:kern w:val="0"/>
          <w:sz w:val="36"/>
          <w:szCs w:val="36"/>
        </w:rPr>
        <w:t>201</w:t>
      </w:r>
      <w:r>
        <w:rPr>
          <w:rStyle w:val="6"/>
          <w:rFonts w:hint="eastAsia" w:ascii="Times New Roman" w:hAnsi="Times New Roman" w:eastAsia="方正小标宋_GBK" w:cs="Times New Roman"/>
          <w:b/>
          <w:kern w:val="0"/>
          <w:sz w:val="36"/>
          <w:szCs w:val="36"/>
          <w:lang w:val="en-US" w:eastAsia="zh-CN"/>
        </w:rPr>
        <w:t>9-2020</w:t>
      </w:r>
      <w:r>
        <w:rPr>
          <w:rStyle w:val="6"/>
          <w:rFonts w:ascii="Times New Roman" w:hAnsi="Times New Roman" w:eastAsia="方正小标宋_GBK" w:cs="Times New Roman"/>
          <w:b/>
          <w:kern w:val="0"/>
          <w:sz w:val="36"/>
          <w:szCs w:val="36"/>
        </w:rPr>
        <w:t>年“三区”科技人员专项工作</w:t>
      </w:r>
      <w:r>
        <w:rPr>
          <w:rStyle w:val="6"/>
          <w:rFonts w:hint="eastAsia" w:ascii="Times New Roman" w:hAnsi="Times New Roman" w:eastAsia="方正小标宋_GBK" w:cs="Times New Roman"/>
          <w:b/>
          <w:kern w:val="0"/>
          <w:sz w:val="36"/>
          <w:szCs w:val="36"/>
          <w:lang w:eastAsia="zh-CN"/>
        </w:rPr>
        <w:t>总结</w:t>
      </w:r>
    </w:p>
    <w:p>
      <w:pPr>
        <w:spacing w:line="580" w:lineRule="exact"/>
        <w:jc w:val="center"/>
        <w:rPr>
          <w:rStyle w:val="6"/>
          <w:rFonts w:hint="eastAsia" w:ascii="Times New Roman" w:hAnsi="Times New Roman" w:eastAsia="方正小标宋_GBK" w:cs="Times New Roman"/>
          <w:b/>
          <w:kern w:val="0"/>
          <w:sz w:val="36"/>
          <w:szCs w:val="36"/>
          <w:lang w:val="en-US" w:eastAsia="zh-CN"/>
        </w:rPr>
      </w:pPr>
      <w:r>
        <w:rPr>
          <w:rStyle w:val="6"/>
          <w:rFonts w:hint="eastAsia" w:ascii="Times New Roman" w:hAnsi="Times New Roman" w:eastAsia="方正小标宋_GBK" w:cs="Times New Roman"/>
          <w:b/>
          <w:kern w:val="0"/>
          <w:sz w:val="36"/>
          <w:szCs w:val="36"/>
          <w:lang w:val="en-US" w:eastAsia="zh-CN"/>
        </w:rPr>
        <w:t xml:space="preserve">                            选派人员：</w:t>
      </w:r>
    </w:p>
    <w:p>
      <w:pPr>
        <w:adjustRightInd w:val="0"/>
        <w:snapToGrid w:val="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60"/>
        <w:rPr>
          <w:rFonts w:ascii="Times New Roman" w:hAnsi="Times New Roman" w:eastAsia="仿宋_GB2312" w:cs="Times New Roman"/>
          <w:bCs/>
          <w:spacing w:val="2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  <w:t>一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、选派任务完成情况</w:t>
      </w:r>
    </w:p>
    <w:p>
      <w:pPr>
        <w:adjustRightInd w:val="0"/>
        <w:snapToGrid w:val="0"/>
        <w:spacing w:line="560" w:lineRule="exact"/>
        <w:ind w:firstLine="1341" w:firstLineChars="414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eastAsia="zh-CN"/>
        </w:rPr>
        <w:t>是否签订</w:t>
      </w:r>
      <w:r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  <w:t>三方协议签</w:t>
      </w:r>
    </w:p>
    <w:p>
      <w:pPr>
        <w:adjustRightInd w:val="0"/>
        <w:snapToGrid w:val="0"/>
        <w:spacing w:line="560" w:lineRule="exact"/>
        <w:ind w:firstLine="660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1296" w:firstLineChars="400"/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eastAsia="zh-CN"/>
        </w:rPr>
        <w:t>扶贫地点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1296" w:firstLineChars="400"/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1296" w:firstLineChars="400"/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val="en-US" w:eastAsia="zh-CN"/>
        </w:rPr>
        <w:t>3扶贫地点是否属于</w:t>
      </w:r>
      <w:r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  <w:t>深度贫困地区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1296" w:firstLineChars="400"/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val="en-US" w:eastAsia="zh-CN"/>
        </w:rPr>
        <w:t xml:space="preserve">     </w:t>
      </w:r>
    </w:p>
    <w:p>
      <w:pPr>
        <w:adjustRightInd w:val="0"/>
        <w:snapToGrid w:val="0"/>
        <w:spacing w:line="560" w:lineRule="exact"/>
        <w:ind w:firstLine="1296" w:firstLineChars="400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60"/>
        <w:rPr>
          <w:rFonts w:hint="eastAsia" w:ascii="Times New Roman" w:hAnsi="Times New Roman" w:eastAsia="黑体" w:cs="Times New Roman"/>
          <w:bCs/>
          <w:spacing w:val="2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  <w:t>二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、培养任务完成情况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28"/>
          <w:szCs w:val="28"/>
          <w:lang w:eastAsia="zh-CN"/>
        </w:rPr>
        <w:t>（开展培训班人员填写）</w:t>
      </w:r>
    </w:p>
    <w:p>
      <w:pPr>
        <w:adjustRightInd w:val="0"/>
        <w:snapToGrid w:val="0"/>
        <w:spacing w:line="560" w:lineRule="exact"/>
        <w:ind w:firstLine="1296" w:firstLineChars="400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  <w:t>培养任务落实情况</w:t>
      </w:r>
    </w:p>
    <w:p>
      <w:pPr>
        <w:adjustRightInd w:val="0"/>
        <w:snapToGrid w:val="0"/>
        <w:spacing w:line="560" w:lineRule="exact"/>
        <w:ind w:firstLine="1296" w:firstLineChars="400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341" w:firstLineChars="414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  <w:t>受培人员数量及培养效果</w:t>
      </w:r>
    </w:p>
    <w:p>
      <w:pPr>
        <w:adjustRightInd w:val="0"/>
        <w:snapToGrid w:val="0"/>
        <w:spacing w:line="560" w:lineRule="exact"/>
        <w:ind w:firstLine="1341" w:firstLineChars="414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341" w:firstLineChars="414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  <w:t>为深度贫困地区培养情况</w:t>
      </w:r>
    </w:p>
    <w:p>
      <w:pPr>
        <w:adjustRightInd w:val="0"/>
        <w:snapToGrid w:val="0"/>
        <w:spacing w:line="560" w:lineRule="exact"/>
        <w:ind w:firstLine="1341" w:firstLineChars="414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60"/>
        <w:rPr>
          <w:rFonts w:ascii="Times New Roman" w:hAnsi="Times New Roman" w:eastAsia="仿宋_GB2312" w:cs="Times New Roman"/>
          <w:bCs/>
          <w:spacing w:val="2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四、经费落实和使用情况</w:t>
      </w:r>
    </w:p>
    <w:p>
      <w:pPr>
        <w:adjustRightInd w:val="0"/>
        <w:snapToGrid w:val="0"/>
        <w:spacing w:line="560" w:lineRule="exact"/>
        <w:ind w:firstLine="1341" w:firstLineChars="414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  <w:t>选派工作经费落实和使用情况</w:t>
      </w:r>
    </w:p>
    <w:p>
      <w:pPr>
        <w:adjustRightInd w:val="0"/>
        <w:snapToGrid w:val="0"/>
        <w:spacing w:line="560" w:lineRule="exact"/>
        <w:ind w:firstLine="660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1296" w:firstLineChars="400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pacing w:val="2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  <w:t>培养工作经费落实和使用情况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ascii="Times New Roman" w:hAnsi="Times New Roman" w:eastAsia="楷体_GB2312" w:cs="Times New Roman"/>
          <w:spacing w:val="2"/>
          <w:kern w:val="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8" w:firstLineChars="200"/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主要经验和工作建议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8" w:firstLineChars="200"/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六、20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年工作计划</w:t>
      </w:r>
    </w:p>
    <w:p>
      <w:pPr>
        <w:adjustRightInd w:val="0"/>
        <w:snapToGrid w:val="0"/>
        <w:spacing w:line="560" w:lineRule="exact"/>
        <w:ind w:firstLine="648" w:firstLineChars="200"/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8" w:firstLineChars="200"/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  <w:t>七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  <w:t>典型事迹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28"/>
          <w:szCs w:val="28"/>
          <w:lang w:eastAsia="zh-CN"/>
        </w:rPr>
        <w:t>（非必填）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  <w:t>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科技人员在创新创业、科技扶贫等行动中发生的典型案例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字数控制在2000字左右并附3~4张相关图片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8" w:firstLineChars="200"/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A606BC"/>
    <w:multiLevelType w:val="singleLevel"/>
    <w:tmpl w:val="EBA606B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66415"/>
    <w:rsid w:val="0F8D2D27"/>
    <w:rsid w:val="4EF561F0"/>
    <w:rsid w:val="56266415"/>
    <w:rsid w:val="6D535020"/>
    <w:rsid w:val="6DA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2018-11-14T02:44:00Z</dcterms:created>
  <dc:creator>等风起1402640683</dc:creator>
  <cp:lastModifiedBy>lx</cp:lastModifiedBy>
  <dcterms:modified xsi:type="dcterms:W3CDTF">2020-07-21T12:30:12Z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