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BF5" w:rsidRDefault="00297B80">
      <w:pPr>
        <w:pStyle w:val="2"/>
        <w:spacing w:line="240" w:lineRule="auto"/>
        <w:jc w:val="center"/>
        <w:rPr>
          <w:sz w:val="40"/>
          <w:szCs w:val="40"/>
        </w:rPr>
      </w:pPr>
      <w:bookmarkStart w:id="0" w:name="_Toc22079497"/>
      <w:bookmarkStart w:id="1" w:name="_GoBack"/>
      <w:bookmarkEnd w:id="1"/>
      <w:r>
        <w:rPr>
          <w:rFonts w:hint="eastAsia"/>
          <w:sz w:val="40"/>
          <w:szCs w:val="40"/>
        </w:rPr>
        <w:t>文档转换服务系统建设</w:t>
      </w:r>
    </w:p>
    <w:p w:rsidR="00224BF5" w:rsidRDefault="00224BF5"/>
    <w:p w:rsidR="00224BF5" w:rsidRDefault="00297B80">
      <w:pPr>
        <w:pStyle w:val="2"/>
        <w:numPr>
          <w:ilvl w:val="0"/>
          <w:numId w:val="1"/>
        </w:numPr>
      </w:pPr>
      <w:r>
        <w:rPr>
          <w:rFonts w:hint="eastAsia"/>
        </w:rPr>
        <w:t>项目概述</w:t>
      </w:r>
      <w:bookmarkEnd w:id="0"/>
    </w:p>
    <w:p w:rsidR="00224BF5" w:rsidRDefault="00297B80">
      <w:pPr>
        <w:spacing w:line="360" w:lineRule="auto"/>
        <w:ind w:firstLineChars="200" w:firstLine="480"/>
        <w:rPr>
          <w:rFonts w:ascii="宋体" w:hAnsi="宋体"/>
          <w:color w:val="C00000"/>
          <w:sz w:val="24"/>
        </w:rPr>
      </w:pPr>
      <w:r>
        <w:rPr>
          <w:rFonts w:ascii="宋体" w:hAnsi="宋体"/>
          <w:sz w:val="24"/>
        </w:rPr>
        <w:t>基于</w:t>
      </w:r>
      <w:r>
        <w:rPr>
          <w:rFonts w:ascii="宋体" w:hAnsi="宋体" w:hint="eastAsia"/>
          <w:sz w:val="24"/>
        </w:rPr>
        <w:t>本地化</w:t>
      </w:r>
      <w:proofErr w:type="gramStart"/>
      <w:r>
        <w:rPr>
          <w:rFonts w:ascii="宋体" w:hAnsi="宋体" w:hint="eastAsia"/>
          <w:sz w:val="24"/>
        </w:rPr>
        <w:t>私有云部署</w:t>
      </w:r>
      <w:proofErr w:type="gramEnd"/>
      <w:r>
        <w:rPr>
          <w:rFonts w:ascii="宋体" w:hAnsi="宋体" w:hint="eastAsia"/>
          <w:sz w:val="24"/>
        </w:rPr>
        <w:t>的文档转换服务，将掌上金课、科研协作等</w:t>
      </w:r>
      <w:proofErr w:type="gramStart"/>
      <w:r>
        <w:rPr>
          <w:rFonts w:ascii="宋体" w:hAnsi="宋体" w:hint="eastAsia"/>
          <w:sz w:val="24"/>
        </w:rPr>
        <w:t>医</w:t>
      </w:r>
      <w:proofErr w:type="gramEnd"/>
      <w:r>
        <w:rPr>
          <w:rFonts w:ascii="宋体" w:hAnsi="宋体" w:hint="eastAsia"/>
          <w:sz w:val="24"/>
        </w:rPr>
        <w:t>联体系统的文档在线预览功能与本地化</w:t>
      </w:r>
      <w:proofErr w:type="gramStart"/>
      <w:r>
        <w:rPr>
          <w:rFonts w:ascii="宋体" w:hAnsi="宋体" w:hint="eastAsia"/>
          <w:sz w:val="24"/>
        </w:rPr>
        <w:t>私有云</w:t>
      </w:r>
      <w:proofErr w:type="gramEnd"/>
      <w:r>
        <w:rPr>
          <w:rFonts w:ascii="宋体" w:hAnsi="宋体" w:hint="eastAsia"/>
          <w:sz w:val="24"/>
        </w:rPr>
        <w:t>文档转换服务对接，可实现文档预览等功能的访问域名、logo等自定义修改，可提高对文档在线预览时文档大小和并发预览人数的限制。解决掌上金课、科研协作等系统嵌入到第三方合作</w:t>
      </w:r>
      <w:proofErr w:type="gramStart"/>
      <w:r>
        <w:rPr>
          <w:rFonts w:ascii="宋体" w:hAnsi="宋体" w:hint="eastAsia"/>
          <w:sz w:val="24"/>
        </w:rPr>
        <w:t>单位微信等</w:t>
      </w:r>
      <w:proofErr w:type="gramEnd"/>
      <w:r>
        <w:rPr>
          <w:rFonts w:ascii="宋体" w:hAnsi="宋体" w:hint="eastAsia"/>
          <w:sz w:val="24"/>
        </w:rPr>
        <w:t>小程序时，由于域名等无法自定义修改导致文档无法在小程序中进行预览的问题，缓解大文件和高并发下无法进行文档预览的问题，提升掌上金课、科研协作等系统文档在线预览的用户体验。</w:t>
      </w:r>
    </w:p>
    <w:p w:rsidR="00224BF5" w:rsidRDefault="00224BF5">
      <w:pPr>
        <w:pStyle w:val="Default"/>
        <w:rPr>
          <w:rFonts w:hAnsi="宋体"/>
          <w:color w:val="C00000"/>
        </w:rPr>
      </w:pPr>
    </w:p>
    <w:p w:rsidR="00224BF5" w:rsidRDefault="00297B80">
      <w:pPr>
        <w:pStyle w:val="2"/>
        <w:numPr>
          <w:ilvl w:val="0"/>
          <w:numId w:val="1"/>
        </w:numPr>
      </w:pPr>
      <w:r>
        <w:rPr>
          <w:rFonts w:hint="eastAsia"/>
        </w:rPr>
        <w:t>项目采购内容</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111"/>
        <w:gridCol w:w="850"/>
        <w:gridCol w:w="992"/>
        <w:gridCol w:w="1247"/>
      </w:tblGrid>
      <w:tr w:rsidR="00224BF5" w:rsidRPr="00DB6F85" w:rsidTr="00DB6F85">
        <w:trPr>
          <w:trHeight w:val="825"/>
        </w:trPr>
        <w:tc>
          <w:tcPr>
            <w:tcW w:w="1980" w:type="dxa"/>
            <w:vAlign w:val="center"/>
          </w:tcPr>
          <w:p w:rsidR="00224BF5" w:rsidRPr="00DB6F85" w:rsidRDefault="00297B80">
            <w:pPr>
              <w:tabs>
                <w:tab w:val="left" w:pos="360"/>
              </w:tabs>
              <w:adjustRightInd w:val="0"/>
              <w:snapToGrid w:val="0"/>
              <w:jc w:val="center"/>
              <w:outlineLvl w:val="2"/>
              <w:rPr>
                <w:rFonts w:ascii="宋体" w:hAnsi="宋体" w:cs="华文宋体"/>
                <w:b/>
                <w:bCs/>
                <w:sz w:val="28"/>
                <w:szCs w:val="28"/>
              </w:rPr>
            </w:pPr>
            <w:r w:rsidRPr="00DB6F85">
              <w:rPr>
                <w:rFonts w:ascii="宋体" w:hAnsi="宋体" w:cs="华文宋体" w:hint="eastAsia"/>
                <w:b/>
                <w:bCs/>
                <w:color w:val="000000"/>
                <w:kern w:val="0"/>
                <w:sz w:val="24"/>
                <w:lang w:bidi="ar"/>
              </w:rPr>
              <w:t>采购内容</w:t>
            </w:r>
          </w:p>
        </w:tc>
        <w:tc>
          <w:tcPr>
            <w:tcW w:w="4111" w:type="dxa"/>
            <w:vAlign w:val="center"/>
          </w:tcPr>
          <w:p w:rsidR="00224BF5" w:rsidRPr="00DB6F85" w:rsidRDefault="00297B80">
            <w:pPr>
              <w:tabs>
                <w:tab w:val="left" w:pos="360"/>
              </w:tabs>
              <w:adjustRightInd w:val="0"/>
              <w:snapToGrid w:val="0"/>
              <w:jc w:val="center"/>
              <w:outlineLvl w:val="2"/>
              <w:rPr>
                <w:rFonts w:ascii="宋体" w:hAnsi="宋体" w:cs="华文宋体"/>
                <w:b/>
                <w:bCs/>
                <w:sz w:val="28"/>
                <w:szCs w:val="28"/>
              </w:rPr>
            </w:pPr>
            <w:r w:rsidRPr="00DB6F85">
              <w:rPr>
                <w:rFonts w:ascii="宋体" w:hAnsi="宋体" w:cs="华文宋体" w:hint="eastAsia"/>
                <w:b/>
                <w:bCs/>
                <w:color w:val="000000"/>
                <w:kern w:val="0"/>
                <w:sz w:val="24"/>
                <w:lang w:bidi="ar"/>
              </w:rPr>
              <w:t>服务目标</w:t>
            </w:r>
          </w:p>
        </w:tc>
        <w:tc>
          <w:tcPr>
            <w:tcW w:w="850" w:type="dxa"/>
            <w:vAlign w:val="center"/>
          </w:tcPr>
          <w:p w:rsidR="00224BF5" w:rsidRPr="00DB6F85" w:rsidRDefault="00297B80">
            <w:pPr>
              <w:tabs>
                <w:tab w:val="left" w:pos="360"/>
              </w:tabs>
              <w:adjustRightInd w:val="0"/>
              <w:snapToGrid w:val="0"/>
              <w:jc w:val="center"/>
              <w:outlineLvl w:val="2"/>
              <w:rPr>
                <w:rFonts w:ascii="宋体" w:hAnsi="宋体" w:cs="华文宋体"/>
                <w:b/>
                <w:bCs/>
                <w:sz w:val="28"/>
                <w:szCs w:val="28"/>
              </w:rPr>
            </w:pPr>
            <w:r w:rsidRPr="00DB6F85">
              <w:rPr>
                <w:rFonts w:ascii="宋体" w:hAnsi="宋体" w:cs="华文宋体" w:hint="eastAsia"/>
                <w:b/>
                <w:bCs/>
                <w:color w:val="000000"/>
                <w:kern w:val="0"/>
                <w:sz w:val="24"/>
                <w:lang w:bidi="ar"/>
              </w:rPr>
              <w:t>单位</w:t>
            </w:r>
          </w:p>
        </w:tc>
        <w:tc>
          <w:tcPr>
            <w:tcW w:w="992" w:type="dxa"/>
            <w:vAlign w:val="center"/>
          </w:tcPr>
          <w:p w:rsidR="00224BF5" w:rsidRPr="00DB6F85" w:rsidRDefault="00297B80">
            <w:pPr>
              <w:tabs>
                <w:tab w:val="left" w:pos="360"/>
              </w:tabs>
              <w:adjustRightInd w:val="0"/>
              <w:snapToGrid w:val="0"/>
              <w:jc w:val="center"/>
              <w:outlineLvl w:val="2"/>
              <w:rPr>
                <w:rFonts w:ascii="宋体" w:hAnsi="宋体" w:cs="华文宋体"/>
                <w:b/>
                <w:bCs/>
                <w:sz w:val="28"/>
                <w:szCs w:val="28"/>
              </w:rPr>
            </w:pPr>
            <w:r w:rsidRPr="00DB6F85">
              <w:rPr>
                <w:rFonts w:ascii="宋体" w:hAnsi="宋体" w:cs="华文宋体" w:hint="eastAsia"/>
                <w:b/>
                <w:bCs/>
                <w:color w:val="000000"/>
                <w:kern w:val="0"/>
                <w:sz w:val="24"/>
                <w:lang w:bidi="ar"/>
              </w:rPr>
              <w:t>数量</w:t>
            </w:r>
          </w:p>
        </w:tc>
        <w:tc>
          <w:tcPr>
            <w:tcW w:w="1247" w:type="dxa"/>
            <w:vAlign w:val="center"/>
          </w:tcPr>
          <w:p w:rsidR="00DB6F85" w:rsidRPr="00DB6F85" w:rsidRDefault="00297B80" w:rsidP="00DB6F85">
            <w:pPr>
              <w:tabs>
                <w:tab w:val="left" w:pos="360"/>
              </w:tabs>
              <w:adjustRightInd w:val="0"/>
              <w:snapToGrid w:val="0"/>
              <w:jc w:val="center"/>
              <w:outlineLvl w:val="2"/>
              <w:rPr>
                <w:rFonts w:ascii="宋体" w:hAnsi="宋体" w:cs="华文宋体"/>
                <w:b/>
                <w:bCs/>
                <w:color w:val="000000"/>
                <w:kern w:val="0"/>
                <w:sz w:val="24"/>
                <w:lang w:bidi="ar"/>
              </w:rPr>
            </w:pPr>
            <w:r w:rsidRPr="00DB6F85">
              <w:rPr>
                <w:rFonts w:ascii="宋体" w:hAnsi="宋体" w:cs="华文宋体" w:hint="eastAsia"/>
                <w:b/>
                <w:bCs/>
                <w:color w:val="000000"/>
                <w:kern w:val="0"/>
                <w:sz w:val="24"/>
                <w:lang w:bidi="ar"/>
              </w:rPr>
              <w:t>预算</w:t>
            </w:r>
          </w:p>
          <w:p w:rsidR="00224BF5" w:rsidRPr="00DB6F85" w:rsidRDefault="00297B80" w:rsidP="00DB6F85">
            <w:pPr>
              <w:tabs>
                <w:tab w:val="left" w:pos="360"/>
              </w:tabs>
              <w:adjustRightInd w:val="0"/>
              <w:snapToGrid w:val="0"/>
              <w:jc w:val="center"/>
              <w:outlineLvl w:val="2"/>
              <w:rPr>
                <w:rFonts w:ascii="宋体" w:hAnsi="宋体" w:cs="华文宋体"/>
                <w:b/>
                <w:bCs/>
                <w:color w:val="000000"/>
                <w:kern w:val="0"/>
                <w:sz w:val="24"/>
                <w:lang w:bidi="ar"/>
              </w:rPr>
            </w:pPr>
            <w:r w:rsidRPr="00DB6F85">
              <w:rPr>
                <w:rFonts w:ascii="宋体" w:hAnsi="宋体" w:cs="华文宋体" w:hint="eastAsia"/>
                <w:b/>
                <w:bCs/>
                <w:color w:val="000000"/>
                <w:kern w:val="0"/>
                <w:sz w:val="24"/>
                <w:lang w:bidi="ar"/>
              </w:rPr>
              <w:t>（万元）</w:t>
            </w:r>
          </w:p>
        </w:tc>
      </w:tr>
      <w:tr w:rsidR="00224BF5" w:rsidRPr="00DB6F85" w:rsidTr="00DB6F85">
        <w:trPr>
          <w:trHeight w:val="512"/>
        </w:trPr>
        <w:tc>
          <w:tcPr>
            <w:tcW w:w="1980" w:type="dxa"/>
          </w:tcPr>
          <w:p w:rsidR="00224BF5" w:rsidRPr="00DB6F85" w:rsidRDefault="00297B80">
            <w:pPr>
              <w:tabs>
                <w:tab w:val="left" w:pos="360"/>
              </w:tabs>
              <w:adjustRightInd w:val="0"/>
              <w:snapToGrid w:val="0"/>
              <w:jc w:val="center"/>
              <w:outlineLvl w:val="2"/>
              <w:rPr>
                <w:rFonts w:ascii="宋体" w:hAnsi="宋体" w:cs="华文宋体"/>
                <w:bCs/>
                <w:sz w:val="28"/>
                <w:szCs w:val="28"/>
              </w:rPr>
            </w:pPr>
            <w:r w:rsidRPr="00DB6F85">
              <w:rPr>
                <w:rFonts w:ascii="宋体" w:hAnsi="宋体" w:cs="华文宋体" w:hint="eastAsia"/>
                <w:bCs/>
                <w:sz w:val="24"/>
              </w:rPr>
              <w:t>文档转换服务专用软件及服务器部署</w:t>
            </w:r>
          </w:p>
        </w:tc>
        <w:tc>
          <w:tcPr>
            <w:tcW w:w="4111" w:type="dxa"/>
          </w:tcPr>
          <w:p w:rsidR="00224BF5" w:rsidRPr="00DB6F85" w:rsidRDefault="00297B80" w:rsidP="00DB6F85">
            <w:pPr>
              <w:widowControl/>
              <w:jc w:val="left"/>
              <w:rPr>
                <w:rFonts w:ascii="宋体" w:hAnsi="宋体" w:cs="仿宋"/>
                <w:color w:val="000000"/>
                <w:kern w:val="0"/>
                <w:sz w:val="24"/>
              </w:rPr>
            </w:pPr>
            <w:r w:rsidRPr="00DB6F85">
              <w:rPr>
                <w:rFonts w:ascii="宋体" w:hAnsi="宋体" w:cs="仿宋" w:hint="eastAsia"/>
                <w:color w:val="000000"/>
                <w:kern w:val="0"/>
                <w:sz w:val="24"/>
              </w:rPr>
              <w:t>采购相关系统软件，实现对多种类型文档的html格式转换。支持通过</w:t>
            </w:r>
            <w:proofErr w:type="spellStart"/>
            <w:r w:rsidRPr="00DB6F85">
              <w:rPr>
                <w:rFonts w:ascii="宋体" w:hAnsi="宋体" w:cs="仿宋" w:hint="eastAsia"/>
                <w:color w:val="000000"/>
                <w:kern w:val="0"/>
                <w:sz w:val="24"/>
              </w:rPr>
              <w:t>api</w:t>
            </w:r>
            <w:proofErr w:type="spellEnd"/>
            <w:r w:rsidRPr="00DB6F85">
              <w:rPr>
                <w:rFonts w:ascii="宋体" w:hAnsi="宋体" w:cs="仿宋" w:hint="eastAsia"/>
                <w:color w:val="000000"/>
                <w:kern w:val="0"/>
                <w:sz w:val="24"/>
              </w:rPr>
              <w:t>调用进行实时转换。并进行单台服务器实例部署及终身授权。</w:t>
            </w:r>
          </w:p>
        </w:tc>
        <w:tc>
          <w:tcPr>
            <w:tcW w:w="850" w:type="dxa"/>
          </w:tcPr>
          <w:p w:rsidR="00224BF5" w:rsidRPr="00DB6F85" w:rsidRDefault="00297B80">
            <w:pPr>
              <w:tabs>
                <w:tab w:val="left" w:pos="360"/>
              </w:tabs>
              <w:adjustRightInd w:val="0"/>
              <w:snapToGrid w:val="0"/>
              <w:jc w:val="center"/>
              <w:outlineLvl w:val="2"/>
              <w:rPr>
                <w:rFonts w:ascii="宋体" w:hAnsi="宋体" w:cs="华文宋体"/>
                <w:bCs/>
                <w:sz w:val="28"/>
                <w:szCs w:val="28"/>
              </w:rPr>
            </w:pPr>
            <w:r w:rsidRPr="00DB6F85">
              <w:rPr>
                <w:rFonts w:ascii="宋体" w:hAnsi="宋体" w:cs="华文宋体" w:hint="eastAsia"/>
                <w:bCs/>
                <w:color w:val="000000"/>
                <w:kern w:val="0"/>
                <w:sz w:val="24"/>
                <w:lang w:bidi="ar"/>
              </w:rPr>
              <w:t>套</w:t>
            </w:r>
          </w:p>
        </w:tc>
        <w:tc>
          <w:tcPr>
            <w:tcW w:w="992" w:type="dxa"/>
          </w:tcPr>
          <w:p w:rsidR="00224BF5" w:rsidRPr="00DB6F85" w:rsidRDefault="00297B80">
            <w:pPr>
              <w:tabs>
                <w:tab w:val="left" w:pos="360"/>
              </w:tabs>
              <w:adjustRightInd w:val="0"/>
              <w:snapToGrid w:val="0"/>
              <w:jc w:val="center"/>
              <w:outlineLvl w:val="2"/>
              <w:rPr>
                <w:rFonts w:ascii="宋体" w:hAnsi="宋体" w:cs="华文宋体"/>
                <w:bCs/>
                <w:sz w:val="28"/>
                <w:szCs w:val="28"/>
              </w:rPr>
            </w:pPr>
            <w:r w:rsidRPr="00DB6F85">
              <w:rPr>
                <w:rFonts w:ascii="宋体" w:hAnsi="宋体" w:cs="华文宋体" w:hint="eastAsia"/>
                <w:bCs/>
                <w:color w:val="000000"/>
                <w:kern w:val="0"/>
                <w:sz w:val="24"/>
                <w:lang w:bidi="ar"/>
              </w:rPr>
              <w:t>1</w:t>
            </w:r>
          </w:p>
        </w:tc>
        <w:tc>
          <w:tcPr>
            <w:tcW w:w="1247" w:type="dxa"/>
          </w:tcPr>
          <w:p w:rsidR="00224BF5" w:rsidRPr="00DB6F85" w:rsidRDefault="00297B80">
            <w:pPr>
              <w:tabs>
                <w:tab w:val="left" w:pos="360"/>
              </w:tabs>
              <w:adjustRightInd w:val="0"/>
              <w:snapToGrid w:val="0"/>
              <w:jc w:val="center"/>
              <w:outlineLvl w:val="2"/>
              <w:rPr>
                <w:rFonts w:ascii="宋体" w:hAnsi="宋体" w:cs="华文宋体"/>
                <w:bCs/>
                <w:color w:val="000000"/>
                <w:kern w:val="0"/>
                <w:sz w:val="24"/>
                <w:lang w:bidi="ar"/>
              </w:rPr>
            </w:pPr>
            <w:r w:rsidRPr="00DB6F85">
              <w:rPr>
                <w:rFonts w:ascii="宋体" w:hAnsi="宋体" w:cs="华文宋体" w:hint="eastAsia"/>
                <w:bCs/>
                <w:color w:val="000000"/>
                <w:kern w:val="0"/>
                <w:sz w:val="24"/>
                <w:lang w:bidi="ar"/>
              </w:rPr>
              <w:t>8</w:t>
            </w:r>
          </w:p>
        </w:tc>
      </w:tr>
    </w:tbl>
    <w:p w:rsidR="00224BF5" w:rsidRDefault="00224BF5">
      <w:pPr>
        <w:spacing w:line="360" w:lineRule="auto"/>
        <w:rPr>
          <w:rFonts w:ascii="宋体" w:hAnsi="宋体"/>
          <w:sz w:val="24"/>
        </w:rPr>
      </w:pPr>
    </w:p>
    <w:p w:rsidR="00224BF5" w:rsidRDefault="00297B80">
      <w:pPr>
        <w:pStyle w:val="2"/>
        <w:numPr>
          <w:ilvl w:val="0"/>
          <w:numId w:val="1"/>
        </w:numPr>
      </w:pPr>
      <w:r>
        <w:rPr>
          <w:rFonts w:hint="eastAsia"/>
        </w:rPr>
        <w:t>技术参数</w:t>
      </w:r>
      <w:r>
        <w:t>要求</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1562"/>
        <w:gridCol w:w="5746"/>
      </w:tblGrid>
      <w:tr w:rsidR="00224BF5" w:rsidRPr="00DB6F85" w:rsidTr="00DB6F85">
        <w:tc>
          <w:tcPr>
            <w:tcW w:w="562" w:type="dxa"/>
          </w:tcPr>
          <w:p w:rsidR="00224BF5" w:rsidRPr="00DB6F85" w:rsidRDefault="00297B80">
            <w:pPr>
              <w:pStyle w:val="4"/>
              <w:adjustRightInd w:val="0"/>
              <w:snapToGrid w:val="0"/>
              <w:spacing w:before="0" w:after="0" w:line="240" w:lineRule="auto"/>
              <w:rPr>
                <w:rFonts w:ascii="宋体" w:eastAsia="宋体" w:hAnsi="宋体" w:cs="华文宋体"/>
                <w:sz w:val="24"/>
                <w:szCs w:val="24"/>
              </w:rPr>
            </w:pPr>
            <w:r w:rsidRPr="00DB6F85">
              <w:rPr>
                <w:rFonts w:ascii="宋体" w:eastAsia="宋体" w:hAnsi="宋体" w:cs="华文宋体" w:hint="eastAsia"/>
                <w:bCs w:val="0"/>
                <w:sz w:val="24"/>
                <w:szCs w:val="24"/>
              </w:rPr>
              <w:t>序号</w:t>
            </w:r>
          </w:p>
        </w:tc>
        <w:tc>
          <w:tcPr>
            <w:tcW w:w="1247" w:type="dxa"/>
            <w:vAlign w:val="center"/>
          </w:tcPr>
          <w:p w:rsidR="00224BF5" w:rsidRPr="00DB6F85" w:rsidRDefault="00297B80">
            <w:pPr>
              <w:pStyle w:val="4"/>
              <w:adjustRightInd w:val="0"/>
              <w:snapToGrid w:val="0"/>
              <w:spacing w:before="0" w:after="0" w:line="240" w:lineRule="auto"/>
              <w:jc w:val="center"/>
              <w:rPr>
                <w:rFonts w:ascii="宋体" w:eastAsia="宋体" w:hAnsi="宋体" w:cs="华文宋体"/>
                <w:sz w:val="24"/>
                <w:szCs w:val="24"/>
              </w:rPr>
            </w:pPr>
            <w:r w:rsidRPr="00DB6F85">
              <w:rPr>
                <w:rFonts w:ascii="宋体" w:eastAsia="宋体" w:hAnsi="宋体" w:cs="华文宋体" w:hint="eastAsia"/>
                <w:bCs w:val="0"/>
                <w:sz w:val="24"/>
                <w:szCs w:val="24"/>
              </w:rPr>
              <w:t>项</w:t>
            </w:r>
          </w:p>
        </w:tc>
        <w:tc>
          <w:tcPr>
            <w:tcW w:w="1562" w:type="dxa"/>
            <w:vAlign w:val="center"/>
          </w:tcPr>
          <w:p w:rsidR="00224BF5" w:rsidRPr="00DB6F85" w:rsidRDefault="00297B80">
            <w:pPr>
              <w:pStyle w:val="4"/>
              <w:adjustRightInd w:val="0"/>
              <w:snapToGrid w:val="0"/>
              <w:spacing w:before="0" w:after="0" w:line="240" w:lineRule="auto"/>
              <w:jc w:val="center"/>
              <w:rPr>
                <w:rFonts w:ascii="宋体" w:eastAsia="宋体" w:hAnsi="宋体" w:cs="华文宋体"/>
                <w:sz w:val="24"/>
                <w:szCs w:val="24"/>
              </w:rPr>
            </w:pPr>
            <w:r w:rsidRPr="00DB6F85">
              <w:rPr>
                <w:rFonts w:ascii="宋体" w:eastAsia="宋体" w:hAnsi="宋体" w:cs="华文宋体" w:hint="eastAsia"/>
                <w:bCs w:val="0"/>
                <w:sz w:val="24"/>
                <w:szCs w:val="24"/>
              </w:rPr>
              <w:t>功能</w:t>
            </w:r>
          </w:p>
        </w:tc>
        <w:tc>
          <w:tcPr>
            <w:tcW w:w="5746" w:type="dxa"/>
            <w:vAlign w:val="center"/>
          </w:tcPr>
          <w:p w:rsidR="00224BF5" w:rsidRPr="00DB6F85" w:rsidRDefault="00297B80">
            <w:pPr>
              <w:widowControl/>
              <w:jc w:val="center"/>
              <w:rPr>
                <w:rFonts w:ascii="宋体" w:hAnsi="宋体" w:cs="华文宋体"/>
                <w:b/>
                <w:sz w:val="24"/>
              </w:rPr>
            </w:pPr>
            <w:r w:rsidRPr="00DB6F85">
              <w:rPr>
                <w:rFonts w:ascii="宋体" w:hAnsi="宋体" w:cs="华文宋体" w:hint="eastAsia"/>
                <w:b/>
                <w:color w:val="000000"/>
                <w:kern w:val="0"/>
                <w:sz w:val="24"/>
                <w:lang w:bidi="ar"/>
              </w:rPr>
              <w:t>系统开发及技术参数和要求</w:t>
            </w:r>
          </w:p>
        </w:tc>
      </w:tr>
      <w:tr w:rsidR="00DB6F85" w:rsidRPr="00DB6F85" w:rsidTr="00DB6F85">
        <w:trPr>
          <w:trHeight w:val="619"/>
        </w:trPr>
        <w:tc>
          <w:tcPr>
            <w:tcW w:w="562" w:type="dxa"/>
            <w:vMerge w:val="restart"/>
            <w:vAlign w:val="center"/>
          </w:tcPr>
          <w:p w:rsidR="00DB6F85" w:rsidRPr="00DB6F85" w:rsidRDefault="00DB6F85">
            <w:pPr>
              <w:adjustRightInd w:val="0"/>
              <w:snapToGrid w:val="0"/>
              <w:jc w:val="center"/>
              <w:rPr>
                <w:rFonts w:ascii="宋体" w:hAnsi="宋体" w:cs="华文宋体"/>
                <w:sz w:val="24"/>
              </w:rPr>
            </w:pPr>
            <w:r w:rsidRPr="00DB6F85">
              <w:rPr>
                <w:rFonts w:ascii="宋体" w:hAnsi="宋体" w:cs="华文宋体" w:hint="eastAsia"/>
                <w:sz w:val="24"/>
              </w:rPr>
              <w:t>1</w:t>
            </w:r>
          </w:p>
        </w:tc>
        <w:tc>
          <w:tcPr>
            <w:tcW w:w="1247" w:type="dxa"/>
            <w:vMerge w:val="restart"/>
            <w:vAlign w:val="center"/>
          </w:tcPr>
          <w:p w:rsidR="00DB6F85" w:rsidRPr="00DB6F85" w:rsidRDefault="00DB6F85">
            <w:pPr>
              <w:pStyle w:val="4"/>
              <w:adjustRightInd w:val="0"/>
              <w:snapToGrid w:val="0"/>
              <w:spacing w:before="0" w:after="0" w:line="240" w:lineRule="auto"/>
              <w:rPr>
                <w:rFonts w:ascii="宋体" w:eastAsia="宋体" w:hAnsi="宋体" w:cs="华文宋体"/>
                <w:sz w:val="24"/>
                <w:szCs w:val="24"/>
              </w:rPr>
            </w:pPr>
            <w:r w:rsidRPr="00DB6F85">
              <w:rPr>
                <w:rFonts w:ascii="宋体" w:eastAsia="宋体" w:hAnsi="宋体" w:cs="华文宋体" w:hint="eastAsia"/>
                <w:sz w:val="24"/>
                <w:szCs w:val="24"/>
              </w:rPr>
              <w:t>文档转换服务专用软件</w:t>
            </w:r>
          </w:p>
        </w:tc>
        <w:tc>
          <w:tcPr>
            <w:tcW w:w="1562" w:type="dxa"/>
            <w:vMerge w:val="restart"/>
          </w:tcPr>
          <w:p w:rsidR="00DB6F85" w:rsidRPr="00DB6F85" w:rsidRDefault="00DB6F85">
            <w:pPr>
              <w:jc w:val="center"/>
              <w:rPr>
                <w:rFonts w:ascii="宋体" w:hAnsi="宋体" w:cs="华文宋体"/>
                <w:sz w:val="24"/>
              </w:rPr>
            </w:pPr>
            <w:r w:rsidRPr="00DB6F85">
              <w:rPr>
                <w:rFonts w:ascii="宋体" w:hAnsi="宋体" w:hint="eastAsia"/>
                <w:sz w:val="24"/>
              </w:rPr>
              <w:t>软件功能</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hint="eastAsia"/>
                <w:color w:val="000000"/>
                <w:sz w:val="24"/>
                <w:lang w:val="zh-CN"/>
              </w:rPr>
              <w:t>★</w:t>
            </w:r>
            <w:r w:rsidRPr="00DB6F85">
              <w:rPr>
                <w:rFonts w:ascii="宋体" w:hAnsi="宋体" w:cs="仿宋" w:hint="eastAsia"/>
                <w:color w:val="0D0D0D"/>
                <w:kern w:val="0"/>
                <w:sz w:val="24"/>
              </w:rPr>
              <w:t>解析Office 软件常用文件格式，提供将Office软件常用文件格式转换为</w:t>
            </w:r>
            <w:proofErr w:type="spellStart"/>
            <w:r w:rsidRPr="00DB6F85">
              <w:rPr>
                <w:rFonts w:ascii="宋体" w:hAnsi="宋体" w:cs="仿宋" w:hint="eastAsia"/>
                <w:color w:val="0D0D0D"/>
                <w:kern w:val="0"/>
                <w:sz w:val="24"/>
              </w:rPr>
              <w:t>HTMl</w:t>
            </w:r>
            <w:proofErr w:type="spellEnd"/>
            <w:r w:rsidRPr="00DB6F85">
              <w:rPr>
                <w:rFonts w:ascii="宋体" w:hAnsi="宋体" w:cs="仿宋" w:hint="eastAsia"/>
                <w:color w:val="0D0D0D"/>
                <w:kern w:val="0"/>
                <w:sz w:val="24"/>
              </w:rPr>
              <w:t>格式的功能，排版基本不变，实现常用格式文档的转换，阅读服务，支持压缩包格式（RAR、Zip）</w:t>
            </w:r>
          </w:p>
        </w:tc>
      </w:tr>
      <w:tr w:rsidR="00DB6F85" w:rsidRPr="00DB6F85" w:rsidTr="00DB6F85">
        <w:trPr>
          <w:trHeight w:val="231"/>
        </w:trPr>
        <w:tc>
          <w:tcPr>
            <w:tcW w:w="562" w:type="dxa"/>
            <w:vMerge/>
            <w:vAlign w:val="center"/>
          </w:tcPr>
          <w:p w:rsidR="00DB6F85" w:rsidRPr="00DB6F85" w:rsidRDefault="00DB6F85">
            <w:pPr>
              <w:widowControl/>
              <w:jc w:val="left"/>
              <w:rPr>
                <w:rFonts w:ascii="宋体" w:hAnsi="宋体"/>
                <w:sz w:val="24"/>
              </w:rPr>
            </w:pPr>
          </w:p>
        </w:tc>
        <w:tc>
          <w:tcPr>
            <w:tcW w:w="1247" w:type="dxa"/>
            <w:vMerge/>
            <w:vAlign w:val="center"/>
          </w:tcPr>
          <w:p w:rsidR="00DB6F85" w:rsidRPr="00DB6F85" w:rsidRDefault="00DB6F85">
            <w:pPr>
              <w:widowControl/>
              <w:jc w:val="left"/>
              <w:rPr>
                <w:rFonts w:ascii="宋体" w:hAnsi="宋体"/>
                <w:sz w:val="24"/>
              </w:rPr>
            </w:pPr>
          </w:p>
        </w:tc>
        <w:tc>
          <w:tcPr>
            <w:tcW w:w="1562" w:type="dxa"/>
            <w:vMerge/>
          </w:tcPr>
          <w:p w:rsidR="00DB6F85" w:rsidRPr="00DB6F85" w:rsidRDefault="00DB6F85">
            <w:pPr>
              <w:widowControl/>
              <w:jc w:val="left"/>
              <w:rPr>
                <w:rFonts w:ascii="宋体" w:hAnsi="宋体"/>
                <w:sz w:val="24"/>
              </w:rPr>
            </w:pP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cs="仿宋" w:hint="eastAsia"/>
                <w:color w:val="0D0D0D"/>
                <w:kern w:val="0"/>
                <w:sz w:val="24"/>
              </w:rPr>
              <w:t>支持转换文档添加水印；支持转换文档自定义logo。</w:t>
            </w:r>
          </w:p>
        </w:tc>
      </w:tr>
      <w:tr w:rsidR="00DB6F85" w:rsidRPr="00DB6F85" w:rsidTr="00DB6F85">
        <w:trPr>
          <w:trHeight w:val="231"/>
        </w:trPr>
        <w:tc>
          <w:tcPr>
            <w:tcW w:w="562" w:type="dxa"/>
            <w:vMerge/>
            <w:vAlign w:val="center"/>
          </w:tcPr>
          <w:p w:rsidR="00DB6F85" w:rsidRPr="00DB6F85" w:rsidRDefault="00DB6F85">
            <w:pPr>
              <w:widowControl/>
              <w:jc w:val="left"/>
              <w:rPr>
                <w:rFonts w:ascii="宋体" w:hAnsi="宋体"/>
                <w:sz w:val="24"/>
              </w:rPr>
            </w:pPr>
          </w:p>
        </w:tc>
        <w:tc>
          <w:tcPr>
            <w:tcW w:w="1247" w:type="dxa"/>
            <w:vMerge/>
            <w:vAlign w:val="center"/>
          </w:tcPr>
          <w:p w:rsidR="00DB6F85" w:rsidRPr="00DB6F85" w:rsidRDefault="00DB6F85">
            <w:pPr>
              <w:widowControl/>
              <w:jc w:val="left"/>
              <w:rPr>
                <w:rFonts w:ascii="宋体" w:hAnsi="宋体"/>
                <w:sz w:val="24"/>
              </w:rPr>
            </w:pPr>
          </w:p>
        </w:tc>
        <w:tc>
          <w:tcPr>
            <w:tcW w:w="1562" w:type="dxa"/>
            <w:vMerge/>
          </w:tcPr>
          <w:p w:rsidR="00DB6F85" w:rsidRPr="00DB6F85" w:rsidRDefault="00DB6F85">
            <w:pPr>
              <w:widowControl/>
              <w:jc w:val="left"/>
              <w:rPr>
                <w:rFonts w:ascii="宋体" w:hAnsi="宋体"/>
                <w:sz w:val="24"/>
              </w:rPr>
            </w:pP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hint="eastAsia"/>
                <w:color w:val="000000"/>
                <w:sz w:val="24"/>
                <w:lang w:val="zh-CN"/>
              </w:rPr>
              <w:t>★</w:t>
            </w:r>
            <w:r w:rsidRPr="00DB6F85">
              <w:rPr>
                <w:rFonts w:ascii="宋体" w:hAnsi="宋体"/>
                <w:sz w:val="24"/>
              </w:rPr>
              <w:t>提供简便的API 接口，方便集成。</w:t>
            </w:r>
          </w:p>
        </w:tc>
      </w:tr>
      <w:tr w:rsidR="00DB6F85" w:rsidRPr="00DB6F85" w:rsidTr="00DB6F85">
        <w:tc>
          <w:tcPr>
            <w:tcW w:w="562" w:type="dxa"/>
            <w:vMerge/>
          </w:tcPr>
          <w:p w:rsidR="00DB6F85" w:rsidRPr="00DB6F85" w:rsidRDefault="00DB6F85">
            <w:pPr>
              <w:adjustRightInd w:val="0"/>
              <w:snapToGrid w:val="0"/>
              <w:rPr>
                <w:rFonts w:ascii="宋体" w:hAnsi="宋体" w:cs="华文宋体"/>
                <w:sz w:val="24"/>
              </w:rPr>
            </w:pPr>
          </w:p>
        </w:tc>
        <w:tc>
          <w:tcPr>
            <w:tcW w:w="1247" w:type="dxa"/>
            <w:vMerge/>
            <w:vAlign w:val="center"/>
          </w:tcPr>
          <w:p w:rsidR="00DB6F85" w:rsidRPr="00DB6F85" w:rsidRDefault="00DB6F85">
            <w:pPr>
              <w:pStyle w:val="4"/>
              <w:adjustRightInd w:val="0"/>
              <w:snapToGrid w:val="0"/>
              <w:spacing w:before="0" w:after="0" w:line="240" w:lineRule="auto"/>
              <w:rPr>
                <w:rFonts w:ascii="宋体" w:eastAsia="宋体" w:hAnsi="宋体" w:cs="华文宋体"/>
                <w:sz w:val="24"/>
                <w:szCs w:val="24"/>
              </w:rPr>
            </w:pPr>
          </w:p>
        </w:tc>
        <w:tc>
          <w:tcPr>
            <w:tcW w:w="1562" w:type="dxa"/>
          </w:tcPr>
          <w:p w:rsidR="00DB6F85" w:rsidRPr="00DB6F85" w:rsidRDefault="00DB6F85">
            <w:pPr>
              <w:jc w:val="center"/>
              <w:rPr>
                <w:rFonts w:ascii="宋体" w:hAnsi="宋体" w:cs="华文宋体"/>
                <w:sz w:val="24"/>
              </w:rPr>
            </w:pPr>
            <w:r w:rsidRPr="00DB6F85">
              <w:rPr>
                <w:rFonts w:ascii="宋体" w:hAnsi="宋体" w:hint="eastAsia"/>
                <w:sz w:val="24"/>
              </w:rPr>
              <w:t>API接口要求</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cs="仿宋" w:hint="eastAsia"/>
                <w:color w:val="0D0D0D"/>
                <w:kern w:val="0"/>
                <w:sz w:val="24"/>
              </w:rPr>
              <w:t>提供API调用接，通过Http方式调用服务接口获取转换后的文档html，支持pc端、移动端调用。</w:t>
            </w:r>
          </w:p>
        </w:tc>
      </w:tr>
      <w:tr w:rsidR="00DB6F85" w:rsidRPr="00DB6F85" w:rsidTr="00DB6F85">
        <w:tc>
          <w:tcPr>
            <w:tcW w:w="562" w:type="dxa"/>
            <w:vMerge/>
          </w:tcPr>
          <w:p w:rsidR="00DB6F85" w:rsidRPr="00DB6F85" w:rsidRDefault="00DB6F85">
            <w:pPr>
              <w:adjustRightInd w:val="0"/>
              <w:snapToGrid w:val="0"/>
              <w:rPr>
                <w:rFonts w:ascii="宋体" w:hAnsi="宋体" w:cs="华文宋体"/>
                <w:sz w:val="24"/>
              </w:rPr>
            </w:pPr>
          </w:p>
        </w:tc>
        <w:tc>
          <w:tcPr>
            <w:tcW w:w="1247" w:type="dxa"/>
            <w:vMerge/>
            <w:vAlign w:val="center"/>
          </w:tcPr>
          <w:p w:rsidR="00DB6F85" w:rsidRPr="00DB6F85" w:rsidRDefault="00DB6F85">
            <w:pPr>
              <w:pStyle w:val="4"/>
              <w:adjustRightInd w:val="0"/>
              <w:snapToGrid w:val="0"/>
              <w:spacing w:before="0" w:after="0" w:line="240" w:lineRule="auto"/>
              <w:rPr>
                <w:rFonts w:ascii="宋体" w:eastAsia="宋体" w:hAnsi="宋体" w:cs="华文宋体"/>
                <w:sz w:val="24"/>
                <w:szCs w:val="24"/>
              </w:rPr>
            </w:pPr>
          </w:p>
        </w:tc>
        <w:tc>
          <w:tcPr>
            <w:tcW w:w="1562" w:type="dxa"/>
          </w:tcPr>
          <w:p w:rsidR="00DB6F85" w:rsidRPr="00DB6F85" w:rsidRDefault="00DB6F85">
            <w:pPr>
              <w:jc w:val="center"/>
              <w:rPr>
                <w:rFonts w:ascii="宋体" w:hAnsi="宋体" w:cs="华文宋体"/>
                <w:sz w:val="24"/>
              </w:rPr>
            </w:pPr>
            <w:r w:rsidRPr="00DB6F85">
              <w:rPr>
                <w:rFonts w:ascii="宋体" w:hAnsi="宋体" w:hint="eastAsia"/>
                <w:sz w:val="24"/>
              </w:rPr>
              <w:t>输入格式要求</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hint="eastAsia"/>
                <w:color w:val="000000"/>
                <w:sz w:val="24"/>
              </w:rPr>
              <w:t>★</w:t>
            </w:r>
            <w:r w:rsidRPr="00DB6F85">
              <w:rPr>
                <w:rFonts w:ascii="宋体" w:hAnsi="宋体" w:cs="仿宋" w:hint="eastAsia"/>
                <w:color w:val="0D0D0D"/>
                <w:kern w:val="0"/>
                <w:sz w:val="24"/>
              </w:rPr>
              <w:t>支持 doc、</w:t>
            </w:r>
            <w:proofErr w:type="spellStart"/>
            <w:r w:rsidRPr="00DB6F85">
              <w:rPr>
                <w:rFonts w:ascii="宋体" w:hAnsi="宋体" w:cs="仿宋" w:hint="eastAsia"/>
                <w:color w:val="0D0D0D"/>
                <w:kern w:val="0"/>
                <w:sz w:val="24"/>
              </w:rPr>
              <w:t>xls</w:t>
            </w:r>
            <w:proofErr w:type="spellEnd"/>
            <w:r w:rsidRPr="00DB6F85">
              <w:rPr>
                <w:rFonts w:ascii="宋体" w:hAnsi="宋体" w:cs="仿宋" w:hint="eastAsia"/>
                <w:color w:val="0D0D0D"/>
                <w:kern w:val="0"/>
                <w:sz w:val="24"/>
              </w:rPr>
              <w:t>、</w:t>
            </w:r>
            <w:proofErr w:type="spellStart"/>
            <w:r w:rsidRPr="00DB6F85">
              <w:rPr>
                <w:rFonts w:ascii="宋体" w:hAnsi="宋体" w:cs="仿宋" w:hint="eastAsia"/>
                <w:color w:val="0D0D0D"/>
                <w:kern w:val="0"/>
                <w:sz w:val="24"/>
              </w:rPr>
              <w:t>ppt</w:t>
            </w:r>
            <w:proofErr w:type="spellEnd"/>
            <w:r w:rsidRPr="00DB6F85">
              <w:rPr>
                <w:rFonts w:ascii="宋体" w:hAnsi="宋体" w:cs="仿宋" w:hint="eastAsia"/>
                <w:color w:val="0D0D0D"/>
                <w:kern w:val="0"/>
                <w:sz w:val="24"/>
              </w:rPr>
              <w:t>、</w:t>
            </w:r>
            <w:proofErr w:type="spellStart"/>
            <w:r w:rsidRPr="00DB6F85">
              <w:rPr>
                <w:rFonts w:ascii="宋体" w:hAnsi="宋体" w:cs="仿宋" w:hint="eastAsia"/>
                <w:color w:val="0D0D0D"/>
                <w:kern w:val="0"/>
                <w:sz w:val="24"/>
              </w:rPr>
              <w:t>docx</w:t>
            </w:r>
            <w:proofErr w:type="spellEnd"/>
            <w:r w:rsidRPr="00DB6F85">
              <w:rPr>
                <w:rFonts w:ascii="宋体" w:hAnsi="宋体" w:cs="仿宋" w:hint="eastAsia"/>
                <w:color w:val="0D0D0D"/>
                <w:kern w:val="0"/>
                <w:sz w:val="24"/>
              </w:rPr>
              <w:t>、</w:t>
            </w:r>
            <w:proofErr w:type="spellStart"/>
            <w:r w:rsidRPr="00DB6F85">
              <w:rPr>
                <w:rFonts w:ascii="宋体" w:hAnsi="宋体" w:cs="仿宋" w:hint="eastAsia"/>
                <w:color w:val="0D0D0D"/>
                <w:kern w:val="0"/>
                <w:sz w:val="24"/>
              </w:rPr>
              <w:t>xlsx</w:t>
            </w:r>
            <w:proofErr w:type="spellEnd"/>
            <w:r w:rsidRPr="00DB6F85">
              <w:rPr>
                <w:rFonts w:ascii="宋体" w:hAnsi="宋体" w:cs="仿宋" w:hint="eastAsia"/>
                <w:color w:val="0D0D0D"/>
                <w:kern w:val="0"/>
                <w:sz w:val="24"/>
              </w:rPr>
              <w:t>、</w:t>
            </w:r>
            <w:proofErr w:type="spellStart"/>
            <w:r w:rsidRPr="00DB6F85">
              <w:rPr>
                <w:rFonts w:ascii="宋体" w:hAnsi="宋体" w:cs="仿宋" w:hint="eastAsia"/>
                <w:color w:val="0D0D0D"/>
                <w:kern w:val="0"/>
                <w:sz w:val="24"/>
              </w:rPr>
              <w:t>pptx</w:t>
            </w:r>
            <w:proofErr w:type="spellEnd"/>
            <w:r w:rsidRPr="00DB6F85">
              <w:rPr>
                <w:rFonts w:ascii="宋体" w:hAnsi="宋体" w:cs="仿宋" w:hint="eastAsia"/>
                <w:color w:val="0D0D0D"/>
                <w:kern w:val="0"/>
                <w:sz w:val="24"/>
              </w:rPr>
              <w:t>、pdf、zip、</w:t>
            </w:r>
            <w:proofErr w:type="spellStart"/>
            <w:r w:rsidRPr="00DB6F85">
              <w:rPr>
                <w:rFonts w:ascii="宋体" w:hAnsi="宋体" w:cs="仿宋" w:hint="eastAsia"/>
                <w:color w:val="0D0D0D"/>
                <w:kern w:val="0"/>
                <w:sz w:val="24"/>
              </w:rPr>
              <w:t>rar</w:t>
            </w:r>
            <w:proofErr w:type="spellEnd"/>
            <w:r w:rsidRPr="00DB6F85">
              <w:rPr>
                <w:rFonts w:ascii="宋体" w:hAnsi="宋体" w:cs="仿宋" w:hint="eastAsia"/>
                <w:color w:val="0D0D0D"/>
                <w:kern w:val="0"/>
                <w:sz w:val="24"/>
              </w:rPr>
              <w:t>、</w:t>
            </w:r>
            <w:proofErr w:type="spellStart"/>
            <w:r w:rsidRPr="00DB6F85">
              <w:rPr>
                <w:rFonts w:ascii="宋体" w:hAnsi="宋体" w:cs="仿宋" w:hint="eastAsia"/>
                <w:color w:val="0D0D0D"/>
                <w:kern w:val="0"/>
                <w:sz w:val="24"/>
              </w:rPr>
              <w:t>uof</w:t>
            </w:r>
            <w:proofErr w:type="spellEnd"/>
            <w:r w:rsidRPr="00DB6F85">
              <w:rPr>
                <w:rFonts w:ascii="宋体" w:hAnsi="宋体" w:cs="仿宋" w:hint="eastAsia"/>
                <w:color w:val="0D0D0D"/>
                <w:kern w:val="0"/>
                <w:sz w:val="24"/>
              </w:rPr>
              <w:t>、rtf 输入格式</w:t>
            </w:r>
          </w:p>
        </w:tc>
      </w:tr>
      <w:tr w:rsidR="00DB6F85" w:rsidRPr="00DB6F85" w:rsidTr="00DB6F85">
        <w:tc>
          <w:tcPr>
            <w:tcW w:w="562" w:type="dxa"/>
            <w:vMerge/>
          </w:tcPr>
          <w:p w:rsidR="00DB6F85" w:rsidRPr="00DB6F85" w:rsidRDefault="00DB6F85">
            <w:pPr>
              <w:adjustRightInd w:val="0"/>
              <w:snapToGrid w:val="0"/>
              <w:rPr>
                <w:rFonts w:ascii="宋体" w:hAnsi="宋体" w:cs="华文宋体"/>
                <w:sz w:val="24"/>
              </w:rPr>
            </w:pPr>
          </w:p>
        </w:tc>
        <w:tc>
          <w:tcPr>
            <w:tcW w:w="1247" w:type="dxa"/>
            <w:vMerge/>
            <w:vAlign w:val="center"/>
          </w:tcPr>
          <w:p w:rsidR="00DB6F85" w:rsidRPr="00DB6F85" w:rsidRDefault="00DB6F85">
            <w:pPr>
              <w:pStyle w:val="4"/>
              <w:adjustRightInd w:val="0"/>
              <w:snapToGrid w:val="0"/>
              <w:spacing w:before="0" w:after="0" w:line="240" w:lineRule="auto"/>
              <w:rPr>
                <w:rFonts w:ascii="宋体" w:eastAsia="宋体" w:hAnsi="宋体" w:cs="华文宋体"/>
                <w:sz w:val="24"/>
                <w:szCs w:val="24"/>
              </w:rPr>
            </w:pPr>
          </w:p>
        </w:tc>
        <w:tc>
          <w:tcPr>
            <w:tcW w:w="1562" w:type="dxa"/>
          </w:tcPr>
          <w:p w:rsidR="00DB6F85" w:rsidRPr="00DB6F85" w:rsidRDefault="00DB6F85">
            <w:pPr>
              <w:jc w:val="center"/>
              <w:rPr>
                <w:rFonts w:ascii="宋体" w:hAnsi="宋体" w:cs="华文宋体"/>
                <w:sz w:val="24"/>
              </w:rPr>
            </w:pPr>
            <w:r w:rsidRPr="00DB6F85">
              <w:rPr>
                <w:rFonts w:ascii="宋体" w:hAnsi="宋体" w:hint="eastAsia"/>
                <w:sz w:val="24"/>
              </w:rPr>
              <w:t>输出格式要求</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hint="eastAsia"/>
                <w:color w:val="000000"/>
                <w:sz w:val="24"/>
                <w:lang w:val="zh-CN"/>
              </w:rPr>
              <w:t>★</w:t>
            </w:r>
            <w:r w:rsidRPr="00DB6F85">
              <w:rPr>
                <w:rFonts w:ascii="宋体" w:hAnsi="宋体" w:cs="仿宋" w:hint="eastAsia"/>
                <w:color w:val="0D0D0D"/>
                <w:kern w:val="0"/>
                <w:sz w:val="24"/>
              </w:rPr>
              <w:t>格式输出为 HTML；</w:t>
            </w:r>
          </w:p>
        </w:tc>
      </w:tr>
      <w:tr w:rsidR="00DB6F85" w:rsidRPr="00DB6F85" w:rsidTr="00DB6F85">
        <w:trPr>
          <w:trHeight w:val="931"/>
        </w:trPr>
        <w:tc>
          <w:tcPr>
            <w:tcW w:w="562" w:type="dxa"/>
            <w:vMerge/>
          </w:tcPr>
          <w:p w:rsidR="00DB6F85" w:rsidRPr="00DB6F85" w:rsidRDefault="00DB6F85">
            <w:pPr>
              <w:adjustRightInd w:val="0"/>
              <w:snapToGrid w:val="0"/>
              <w:rPr>
                <w:rFonts w:ascii="宋体" w:hAnsi="宋体" w:cs="华文宋体"/>
                <w:sz w:val="24"/>
              </w:rPr>
            </w:pPr>
          </w:p>
        </w:tc>
        <w:tc>
          <w:tcPr>
            <w:tcW w:w="1247" w:type="dxa"/>
            <w:vMerge/>
            <w:vAlign w:val="center"/>
          </w:tcPr>
          <w:p w:rsidR="00DB6F85" w:rsidRPr="00DB6F85" w:rsidRDefault="00DB6F85">
            <w:pPr>
              <w:pStyle w:val="4"/>
              <w:adjustRightInd w:val="0"/>
              <w:snapToGrid w:val="0"/>
              <w:spacing w:before="0" w:after="0" w:line="240" w:lineRule="auto"/>
              <w:rPr>
                <w:rFonts w:ascii="宋体" w:eastAsia="宋体" w:hAnsi="宋体" w:cs="华文宋体"/>
                <w:sz w:val="24"/>
                <w:szCs w:val="24"/>
              </w:rPr>
            </w:pPr>
          </w:p>
        </w:tc>
        <w:tc>
          <w:tcPr>
            <w:tcW w:w="1562" w:type="dxa"/>
          </w:tcPr>
          <w:p w:rsidR="00DB6F85" w:rsidRPr="00DB6F85" w:rsidRDefault="00DB6F85">
            <w:pPr>
              <w:jc w:val="center"/>
              <w:rPr>
                <w:rFonts w:ascii="宋体" w:hAnsi="宋体" w:cs="华文宋体"/>
                <w:color w:val="000000"/>
                <w:kern w:val="0"/>
                <w:sz w:val="24"/>
                <w:lang w:bidi="ar"/>
              </w:rPr>
            </w:pPr>
            <w:r w:rsidRPr="00DB6F85">
              <w:rPr>
                <w:rFonts w:ascii="宋体" w:hAnsi="宋体" w:hint="eastAsia"/>
                <w:sz w:val="24"/>
              </w:rPr>
              <w:t>并发要求</w:t>
            </w:r>
          </w:p>
        </w:tc>
        <w:tc>
          <w:tcPr>
            <w:tcW w:w="5746" w:type="dxa"/>
          </w:tcPr>
          <w:p w:rsidR="00DB6F85" w:rsidRPr="00DB6F85" w:rsidRDefault="00DB6F85">
            <w:pPr>
              <w:widowControl/>
              <w:jc w:val="left"/>
              <w:rPr>
                <w:rFonts w:ascii="宋体" w:hAnsi="宋体" w:cs="仿宋"/>
                <w:color w:val="0D0D0D"/>
                <w:kern w:val="0"/>
                <w:sz w:val="24"/>
              </w:rPr>
            </w:pPr>
            <w:proofErr w:type="gramStart"/>
            <w:r w:rsidRPr="00DB6F85">
              <w:rPr>
                <w:rFonts w:ascii="宋体" w:hAnsi="宋体" w:cs="仿宋" w:hint="eastAsia"/>
                <w:color w:val="0D0D0D"/>
                <w:kern w:val="0"/>
                <w:sz w:val="24"/>
              </w:rPr>
              <w:t>单文件</w:t>
            </w:r>
            <w:proofErr w:type="gramEnd"/>
            <w:r w:rsidRPr="00DB6F85">
              <w:rPr>
                <w:rFonts w:ascii="宋体" w:hAnsi="宋体" w:cs="仿宋" w:hint="eastAsia"/>
                <w:color w:val="0D0D0D"/>
                <w:kern w:val="0"/>
                <w:sz w:val="24"/>
              </w:rPr>
              <w:t>大小限制不低于100M</w:t>
            </w:r>
          </w:p>
          <w:p w:rsidR="00DB6F85" w:rsidRPr="00DB6F85" w:rsidRDefault="00DB6F85">
            <w:pPr>
              <w:widowControl/>
              <w:jc w:val="left"/>
              <w:rPr>
                <w:rFonts w:ascii="宋体" w:hAnsi="宋体" w:cs="仿宋"/>
                <w:color w:val="0D0D0D"/>
                <w:kern w:val="0"/>
                <w:sz w:val="24"/>
              </w:rPr>
            </w:pPr>
            <w:proofErr w:type="gramStart"/>
            <w:r w:rsidRPr="00DB6F85">
              <w:rPr>
                <w:rFonts w:ascii="宋体" w:hAnsi="宋体" w:cs="仿宋" w:hint="eastAsia"/>
                <w:color w:val="0D0D0D"/>
                <w:kern w:val="0"/>
                <w:sz w:val="24"/>
              </w:rPr>
              <w:t>单文件</w:t>
            </w:r>
            <w:proofErr w:type="gramEnd"/>
            <w:r w:rsidRPr="00DB6F85">
              <w:rPr>
                <w:rFonts w:ascii="宋体" w:hAnsi="宋体" w:cs="仿宋" w:hint="eastAsia"/>
                <w:color w:val="0D0D0D"/>
                <w:kern w:val="0"/>
                <w:sz w:val="24"/>
              </w:rPr>
              <w:t>同时预览人数不低于200人</w:t>
            </w:r>
          </w:p>
          <w:p w:rsidR="00DB6F85" w:rsidRPr="00DB6F85" w:rsidRDefault="00DB6F85">
            <w:pPr>
              <w:widowControl/>
              <w:jc w:val="left"/>
              <w:rPr>
                <w:rFonts w:ascii="宋体" w:hAnsi="宋体" w:cs="仿宋"/>
                <w:color w:val="0D0D0D"/>
                <w:kern w:val="0"/>
                <w:sz w:val="24"/>
              </w:rPr>
            </w:pPr>
            <w:r w:rsidRPr="00DB6F85">
              <w:rPr>
                <w:rFonts w:ascii="宋体" w:hAnsi="宋体" w:cs="仿宋" w:hint="eastAsia"/>
                <w:color w:val="0D0D0D"/>
                <w:kern w:val="0"/>
                <w:sz w:val="24"/>
              </w:rPr>
              <w:t>文件并发数（同时能打开的文档）不低于50个</w:t>
            </w:r>
          </w:p>
        </w:tc>
      </w:tr>
      <w:tr w:rsidR="00DB6F85" w:rsidRPr="00DB6F85" w:rsidTr="00DB6F85">
        <w:trPr>
          <w:trHeight w:val="931"/>
        </w:trPr>
        <w:tc>
          <w:tcPr>
            <w:tcW w:w="562" w:type="dxa"/>
            <w:vMerge/>
          </w:tcPr>
          <w:p w:rsidR="00DB6F85" w:rsidRPr="00DB6F85" w:rsidRDefault="00DB6F85">
            <w:pPr>
              <w:jc w:val="center"/>
              <w:rPr>
                <w:rFonts w:ascii="宋体" w:hAnsi="宋体"/>
                <w:sz w:val="24"/>
              </w:rPr>
            </w:pPr>
          </w:p>
        </w:tc>
        <w:tc>
          <w:tcPr>
            <w:tcW w:w="1247" w:type="dxa"/>
            <w:vMerge/>
            <w:vAlign w:val="center"/>
          </w:tcPr>
          <w:p w:rsidR="00DB6F85" w:rsidRPr="00DB6F85" w:rsidRDefault="00DB6F85">
            <w:pPr>
              <w:jc w:val="center"/>
              <w:rPr>
                <w:rFonts w:ascii="宋体" w:hAnsi="宋体"/>
                <w:sz w:val="24"/>
              </w:rPr>
            </w:pPr>
          </w:p>
        </w:tc>
        <w:tc>
          <w:tcPr>
            <w:tcW w:w="1562" w:type="dxa"/>
          </w:tcPr>
          <w:p w:rsidR="00DB6F85" w:rsidRPr="00DB6F85" w:rsidRDefault="00DB6F85">
            <w:pPr>
              <w:jc w:val="center"/>
              <w:rPr>
                <w:rFonts w:ascii="宋体" w:hAnsi="宋体"/>
                <w:sz w:val="24"/>
              </w:rPr>
            </w:pPr>
            <w:r w:rsidRPr="00DB6F85">
              <w:rPr>
                <w:rFonts w:ascii="宋体" w:hAnsi="宋体" w:hint="eastAsia"/>
                <w:sz w:val="24"/>
              </w:rPr>
              <w:t>部署要求</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cs="仿宋" w:hint="eastAsia"/>
                <w:color w:val="0D0D0D"/>
                <w:kern w:val="0"/>
                <w:sz w:val="24"/>
              </w:rPr>
              <w:t>本地</w:t>
            </w:r>
            <w:proofErr w:type="gramStart"/>
            <w:r w:rsidRPr="00DB6F85">
              <w:rPr>
                <w:rFonts w:ascii="宋体" w:hAnsi="宋体" w:cs="仿宋" w:hint="eastAsia"/>
                <w:color w:val="0D0D0D"/>
                <w:kern w:val="0"/>
                <w:sz w:val="24"/>
              </w:rPr>
              <w:t>私有云</w:t>
            </w:r>
            <w:proofErr w:type="gramEnd"/>
            <w:r w:rsidRPr="00DB6F85">
              <w:rPr>
                <w:rFonts w:ascii="宋体" w:hAnsi="宋体" w:cs="仿宋" w:hint="eastAsia"/>
                <w:color w:val="0D0D0D"/>
                <w:kern w:val="0"/>
                <w:sz w:val="24"/>
              </w:rPr>
              <w:t>部署，支持自定义域名，支持</w:t>
            </w:r>
            <w:proofErr w:type="gramStart"/>
            <w:r w:rsidRPr="00DB6F85">
              <w:rPr>
                <w:rFonts w:ascii="宋体" w:hAnsi="宋体" w:cs="仿宋" w:hint="eastAsia"/>
                <w:color w:val="0D0D0D"/>
                <w:kern w:val="0"/>
                <w:sz w:val="24"/>
              </w:rPr>
              <w:t>添加微信小</w:t>
            </w:r>
            <w:proofErr w:type="gramEnd"/>
            <w:r w:rsidRPr="00DB6F85">
              <w:rPr>
                <w:rFonts w:ascii="宋体" w:hAnsi="宋体" w:cs="仿宋" w:hint="eastAsia"/>
                <w:color w:val="0D0D0D"/>
                <w:kern w:val="0"/>
                <w:sz w:val="24"/>
              </w:rPr>
              <w:t>程序验证文件。跨平台，支持windows、</w:t>
            </w:r>
            <w:proofErr w:type="spellStart"/>
            <w:r w:rsidRPr="00DB6F85">
              <w:rPr>
                <w:rFonts w:ascii="宋体" w:hAnsi="宋体" w:cs="仿宋" w:hint="eastAsia"/>
                <w:color w:val="0D0D0D"/>
                <w:kern w:val="0"/>
                <w:sz w:val="24"/>
              </w:rPr>
              <w:t>linux</w:t>
            </w:r>
            <w:proofErr w:type="spellEnd"/>
            <w:r w:rsidRPr="00DB6F85">
              <w:rPr>
                <w:rFonts w:ascii="宋体" w:hAnsi="宋体" w:cs="仿宋" w:hint="eastAsia"/>
                <w:color w:val="0D0D0D"/>
                <w:kern w:val="0"/>
                <w:sz w:val="24"/>
              </w:rPr>
              <w:t xml:space="preserve"> 操作系统。</w:t>
            </w:r>
          </w:p>
        </w:tc>
      </w:tr>
      <w:tr w:rsidR="00DB6F85" w:rsidRPr="00DB6F85" w:rsidTr="00DB6F85">
        <w:trPr>
          <w:trHeight w:val="931"/>
        </w:trPr>
        <w:tc>
          <w:tcPr>
            <w:tcW w:w="562" w:type="dxa"/>
            <w:vMerge/>
          </w:tcPr>
          <w:p w:rsidR="00DB6F85" w:rsidRPr="00DB6F85" w:rsidRDefault="00DB6F85">
            <w:pPr>
              <w:jc w:val="center"/>
              <w:rPr>
                <w:rFonts w:ascii="宋体" w:hAnsi="宋体"/>
                <w:sz w:val="24"/>
              </w:rPr>
            </w:pPr>
          </w:p>
        </w:tc>
        <w:tc>
          <w:tcPr>
            <w:tcW w:w="1247" w:type="dxa"/>
            <w:vMerge/>
            <w:vAlign w:val="center"/>
          </w:tcPr>
          <w:p w:rsidR="00DB6F85" w:rsidRPr="00DB6F85" w:rsidRDefault="00DB6F85">
            <w:pPr>
              <w:jc w:val="center"/>
              <w:rPr>
                <w:rFonts w:ascii="宋体" w:hAnsi="宋体"/>
                <w:sz w:val="24"/>
              </w:rPr>
            </w:pPr>
          </w:p>
        </w:tc>
        <w:tc>
          <w:tcPr>
            <w:tcW w:w="1562" w:type="dxa"/>
          </w:tcPr>
          <w:p w:rsidR="00DB6F85" w:rsidRPr="00DB6F85" w:rsidRDefault="00DB6F85">
            <w:pPr>
              <w:jc w:val="center"/>
              <w:rPr>
                <w:rFonts w:ascii="宋体" w:hAnsi="宋体"/>
                <w:sz w:val="24"/>
              </w:rPr>
            </w:pPr>
            <w:r w:rsidRPr="00DB6F85">
              <w:rPr>
                <w:rFonts w:ascii="宋体" w:hAnsi="宋体" w:hint="eastAsia"/>
                <w:sz w:val="24"/>
              </w:rPr>
              <w:t>其他要求</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cs="仿宋" w:hint="eastAsia"/>
                <w:color w:val="0D0D0D"/>
                <w:kern w:val="0"/>
                <w:sz w:val="24"/>
              </w:rPr>
              <w:t>保证产品合法性、真实性、无病毒，以及保证产品为原创资源，不存在</w:t>
            </w:r>
            <w:proofErr w:type="gramStart"/>
            <w:r w:rsidRPr="00DB6F85">
              <w:rPr>
                <w:rFonts w:ascii="宋体" w:hAnsi="宋体" w:cs="仿宋" w:hint="eastAsia"/>
                <w:color w:val="0D0D0D"/>
                <w:kern w:val="0"/>
                <w:sz w:val="24"/>
              </w:rPr>
              <w:t>在</w:t>
            </w:r>
            <w:proofErr w:type="gramEnd"/>
            <w:r w:rsidRPr="00DB6F85">
              <w:rPr>
                <w:rFonts w:ascii="宋体" w:hAnsi="宋体" w:cs="仿宋" w:hint="eastAsia"/>
                <w:color w:val="0D0D0D"/>
                <w:kern w:val="0"/>
                <w:sz w:val="24"/>
              </w:rPr>
              <w:t>任何侵犯第三方的版权、商标权、专利权或商业秘密，同时也不侵犯任何第三方的信息专有权及其他合法权益。</w:t>
            </w:r>
          </w:p>
        </w:tc>
      </w:tr>
      <w:tr w:rsidR="00DB6F85" w:rsidRPr="00DB6F85" w:rsidTr="00DB6F85">
        <w:trPr>
          <w:trHeight w:val="931"/>
        </w:trPr>
        <w:tc>
          <w:tcPr>
            <w:tcW w:w="562" w:type="dxa"/>
            <w:vMerge/>
          </w:tcPr>
          <w:p w:rsidR="00DB6F85" w:rsidRPr="00DB6F85" w:rsidRDefault="00DB6F85">
            <w:pPr>
              <w:jc w:val="center"/>
              <w:rPr>
                <w:rFonts w:ascii="宋体" w:hAnsi="宋体"/>
                <w:sz w:val="24"/>
              </w:rPr>
            </w:pPr>
          </w:p>
        </w:tc>
        <w:tc>
          <w:tcPr>
            <w:tcW w:w="1247" w:type="dxa"/>
            <w:vMerge/>
            <w:vAlign w:val="center"/>
          </w:tcPr>
          <w:p w:rsidR="00DB6F85" w:rsidRPr="00DB6F85" w:rsidRDefault="00DB6F85">
            <w:pPr>
              <w:jc w:val="center"/>
              <w:rPr>
                <w:rFonts w:ascii="宋体" w:hAnsi="宋体"/>
                <w:sz w:val="24"/>
              </w:rPr>
            </w:pPr>
          </w:p>
        </w:tc>
        <w:tc>
          <w:tcPr>
            <w:tcW w:w="1562" w:type="dxa"/>
          </w:tcPr>
          <w:p w:rsidR="00DB6F85" w:rsidRPr="00DB6F85" w:rsidRDefault="00DB6F85">
            <w:pPr>
              <w:jc w:val="center"/>
              <w:rPr>
                <w:rFonts w:ascii="宋体" w:hAnsi="宋体"/>
                <w:sz w:val="24"/>
              </w:rPr>
            </w:pPr>
            <w:r w:rsidRPr="00DB6F85">
              <w:rPr>
                <w:rFonts w:ascii="宋体" w:hAnsi="宋体" w:cs="仿宋" w:hint="eastAsia"/>
                <w:color w:val="0D0D0D"/>
                <w:kern w:val="0"/>
                <w:sz w:val="24"/>
              </w:rPr>
              <w:t>网络连通性</w:t>
            </w:r>
          </w:p>
        </w:tc>
        <w:tc>
          <w:tcPr>
            <w:tcW w:w="5746" w:type="dxa"/>
          </w:tcPr>
          <w:p w:rsidR="00DB6F85" w:rsidRPr="00DB6F85" w:rsidRDefault="00DB6F85">
            <w:pPr>
              <w:widowControl/>
              <w:jc w:val="left"/>
              <w:rPr>
                <w:rFonts w:ascii="宋体" w:hAnsi="宋体" w:cs="仿宋"/>
                <w:color w:val="0D0D0D"/>
                <w:kern w:val="0"/>
                <w:sz w:val="24"/>
              </w:rPr>
            </w:pPr>
            <w:r w:rsidRPr="00DB6F85">
              <w:rPr>
                <w:rFonts w:ascii="宋体" w:hAnsi="宋体" w:cs="仿宋" w:hint="eastAsia"/>
                <w:color w:val="0D0D0D"/>
                <w:kern w:val="0"/>
                <w:sz w:val="24"/>
              </w:rPr>
              <w:t>用户可以定义私有网络功能，可以定义虚拟路由、子网、IP地址等。</w:t>
            </w:r>
          </w:p>
        </w:tc>
      </w:tr>
      <w:tr w:rsidR="00224BF5" w:rsidRPr="00DB6F85" w:rsidTr="00DB6F85">
        <w:trPr>
          <w:trHeight w:val="90"/>
        </w:trPr>
        <w:tc>
          <w:tcPr>
            <w:tcW w:w="562" w:type="dxa"/>
            <w:vAlign w:val="center"/>
          </w:tcPr>
          <w:p w:rsidR="00224BF5" w:rsidRPr="00DB6F85" w:rsidRDefault="00297B80">
            <w:pPr>
              <w:adjustRightInd w:val="0"/>
              <w:snapToGrid w:val="0"/>
              <w:jc w:val="center"/>
              <w:rPr>
                <w:rFonts w:ascii="宋体" w:hAnsi="宋体" w:cs="华文宋体"/>
                <w:sz w:val="24"/>
              </w:rPr>
            </w:pPr>
            <w:r w:rsidRPr="00DB6F85">
              <w:rPr>
                <w:rFonts w:ascii="宋体" w:hAnsi="宋体" w:cs="华文宋体" w:hint="eastAsia"/>
                <w:sz w:val="24"/>
              </w:rPr>
              <w:t>2</w:t>
            </w:r>
          </w:p>
        </w:tc>
        <w:tc>
          <w:tcPr>
            <w:tcW w:w="1247" w:type="dxa"/>
            <w:vAlign w:val="center"/>
          </w:tcPr>
          <w:p w:rsidR="00224BF5" w:rsidRPr="00DB6F85" w:rsidRDefault="00297B80">
            <w:pPr>
              <w:pStyle w:val="4"/>
              <w:adjustRightInd w:val="0"/>
              <w:snapToGrid w:val="0"/>
              <w:spacing w:before="0" w:after="0" w:line="240" w:lineRule="auto"/>
              <w:rPr>
                <w:rFonts w:ascii="宋体" w:eastAsia="宋体" w:hAnsi="宋体" w:cs="华文宋体"/>
                <w:sz w:val="24"/>
                <w:szCs w:val="24"/>
              </w:rPr>
            </w:pPr>
            <w:r w:rsidRPr="00DB6F85">
              <w:rPr>
                <w:rFonts w:ascii="宋体" w:eastAsia="宋体" w:hAnsi="宋体" w:cs="华文宋体" w:hint="eastAsia"/>
                <w:sz w:val="24"/>
                <w:szCs w:val="24"/>
              </w:rPr>
              <w:t>软件授权</w:t>
            </w:r>
          </w:p>
        </w:tc>
        <w:tc>
          <w:tcPr>
            <w:tcW w:w="1562" w:type="dxa"/>
            <w:vAlign w:val="center"/>
          </w:tcPr>
          <w:p w:rsidR="00224BF5" w:rsidRPr="00DB6F85" w:rsidRDefault="00297B80">
            <w:pPr>
              <w:jc w:val="center"/>
              <w:rPr>
                <w:rFonts w:ascii="宋体" w:hAnsi="宋体"/>
                <w:sz w:val="24"/>
              </w:rPr>
            </w:pPr>
            <w:r w:rsidRPr="00DB6F85">
              <w:rPr>
                <w:rFonts w:ascii="宋体" w:hAnsi="宋体" w:hint="eastAsia"/>
                <w:sz w:val="24"/>
              </w:rPr>
              <w:t>正版授权</w:t>
            </w:r>
          </w:p>
        </w:tc>
        <w:tc>
          <w:tcPr>
            <w:tcW w:w="5746" w:type="dxa"/>
            <w:vAlign w:val="center"/>
          </w:tcPr>
          <w:p w:rsidR="00224BF5" w:rsidRPr="00DB6F85" w:rsidRDefault="00297B80">
            <w:pPr>
              <w:widowControl/>
              <w:jc w:val="left"/>
              <w:rPr>
                <w:rFonts w:ascii="宋体" w:hAnsi="宋体" w:cs="仿宋"/>
                <w:color w:val="0D0D0D"/>
                <w:kern w:val="0"/>
                <w:sz w:val="24"/>
              </w:rPr>
            </w:pPr>
            <w:r w:rsidRPr="00DB6F85">
              <w:rPr>
                <w:rFonts w:ascii="宋体" w:hAnsi="宋体" w:hint="eastAsia"/>
                <w:color w:val="000000"/>
                <w:sz w:val="24"/>
                <w:lang w:val="zh-CN"/>
              </w:rPr>
              <w:t>★</w:t>
            </w:r>
            <w:r w:rsidRPr="00DB6F85">
              <w:rPr>
                <w:rFonts w:ascii="宋体" w:hAnsi="宋体" w:cs="仿宋" w:hint="eastAsia"/>
                <w:color w:val="0D0D0D"/>
                <w:kern w:val="0"/>
                <w:sz w:val="24"/>
              </w:rPr>
              <w:t>本地化部署，提供一台服务器永久授权</w:t>
            </w:r>
          </w:p>
        </w:tc>
      </w:tr>
    </w:tbl>
    <w:p w:rsidR="00224BF5" w:rsidRDefault="00224BF5">
      <w:pPr>
        <w:spacing w:line="360" w:lineRule="auto"/>
        <w:rPr>
          <w:rFonts w:ascii="宋体" w:hAnsi="宋体"/>
          <w:sz w:val="24"/>
        </w:rPr>
      </w:pPr>
    </w:p>
    <w:p w:rsidR="00224BF5" w:rsidRDefault="00297B80">
      <w:pPr>
        <w:pStyle w:val="2"/>
        <w:numPr>
          <w:ilvl w:val="0"/>
          <w:numId w:val="1"/>
        </w:numPr>
        <w:spacing w:line="360" w:lineRule="auto"/>
      </w:pPr>
      <w:r>
        <w:rPr>
          <w:rFonts w:hint="eastAsia"/>
        </w:rPr>
        <w:t>售后服务及验收要求</w:t>
      </w:r>
    </w:p>
    <w:p w:rsidR="00224BF5" w:rsidRPr="00DB6F85" w:rsidRDefault="00297B80" w:rsidP="00DB6F85">
      <w:pPr>
        <w:numPr>
          <w:ilvl w:val="0"/>
          <w:numId w:val="2"/>
        </w:numPr>
        <w:adjustRightInd w:val="0"/>
        <w:snapToGrid w:val="0"/>
        <w:spacing w:line="360" w:lineRule="auto"/>
        <w:ind w:left="0" w:firstLine="0"/>
        <w:outlineLvl w:val="2"/>
        <w:rPr>
          <w:rFonts w:asciiTheme="minorEastAsia" w:eastAsiaTheme="minorEastAsia" w:hAnsiTheme="minorEastAsia" w:cs="仿宋"/>
          <w:sz w:val="24"/>
        </w:rPr>
      </w:pPr>
      <w:r w:rsidRPr="00DB6F85">
        <w:rPr>
          <w:rFonts w:asciiTheme="minorEastAsia" w:eastAsiaTheme="minorEastAsia" w:hAnsiTheme="minorEastAsia" w:cs="仿宋" w:hint="eastAsia"/>
          <w:sz w:val="24"/>
        </w:rPr>
        <w:t>供应商提供一年免费升级和维护，维护期限内，若出现系统软件故障，由供应商免费提供更换或升级发生故障的产品和软件；</w:t>
      </w:r>
    </w:p>
    <w:p w:rsidR="00224BF5" w:rsidRPr="00DB6F85" w:rsidRDefault="00297B80" w:rsidP="00DB6F85">
      <w:pPr>
        <w:pStyle w:val="a7"/>
        <w:numPr>
          <w:ilvl w:val="0"/>
          <w:numId w:val="2"/>
        </w:numPr>
        <w:adjustRightInd w:val="0"/>
        <w:snapToGrid w:val="0"/>
        <w:spacing w:after="0" w:line="360" w:lineRule="auto"/>
        <w:ind w:left="0" w:firstLineChars="0" w:firstLine="0"/>
        <w:outlineLvl w:val="2"/>
        <w:rPr>
          <w:rFonts w:asciiTheme="minorEastAsia" w:eastAsiaTheme="minorEastAsia" w:hAnsiTheme="minorEastAsia" w:cs="仿宋"/>
          <w:sz w:val="24"/>
          <w:szCs w:val="24"/>
        </w:rPr>
      </w:pPr>
      <w:r w:rsidRPr="00DB6F85">
        <w:rPr>
          <w:rFonts w:asciiTheme="minorEastAsia" w:eastAsiaTheme="minorEastAsia" w:hAnsiTheme="minorEastAsia" w:cs="仿宋" w:hint="eastAsia"/>
          <w:sz w:val="24"/>
          <w:szCs w:val="24"/>
        </w:rPr>
        <w:t>当软件使用出现任何故障或疑问，要求供应商5*8小时电话支持，系统出现问题后需在2小时内响应。</w:t>
      </w:r>
    </w:p>
    <w:p w:rsidR="00224BF5" w:rsidRPr="00DB6F85" w:rsidRDefault="00297B80" w:rsidP="00DB6F85">
      <w:pPr>
        <w:pStyle w:val="a7"/>
        <w:numPr>
          <w:ilvl w:val="0"/>
          <w:numId w:val="2"/>
        </w:numPr>
        <w:adjustRightInd w:val="0"/>
        <w:snapToGrid w:val="0"/>
        <w:spacing w:after="0" w:line="360" w:lineRule="auto"/>
        <w:ind w:left="0" w:firstLineChars="0" w:firstLine="0"/>
        <w:textAlignment w:val="baseline"/>
        <w:outlineLvl w:val="2"/>
        <w:rPr>
          <w:rFonts w:asciiTheme="minorEastAsia" w:eastAsiaTheme="minorEastAsia" w:hAnsiTheme="minorEastAsia" w:cs="仿宋"/>
          <w:sz w:val="24"/>
          <w:szCs w:val="24"/>
        </w:rPr>
      </w:pPr>
      <w:r w:rsidRPr="00DB6F85">
        <w:rPr>
          <w:rFonts w:asciiTheme="minorEastAsia" w:eastAsiaTheme="minorEastAsia" w:hAnsiTheme="minorEastAsia" w:cs="仿宋" w:hint="eastAsia"/>
          <w:sz w:val="24"/>
          <w:szCs w:val="24"/>
        </w:rPr>
        <w:t>提供项目实施进度表、项目实施人员配置及实名证明材料；</w:t>
      </w:r>
    </w:p>
    <w:p w:rsidR="00224BF5" w:rsidRPr="00DB6F85" w:rsidRDefault="00297B80" w:rsidP="00DB6F85">
      <w:pPr>
        <w:pStyle w:val="a7"/>
        <w:numPr>
          <w:ilvl w:val="0"/>
          <w:numId w:val="2"/>
        </w:numPr>
        <w:adjustRightInd w:val="0"/>
        <w:snapToGrid w:val="0"/>
        <w:spacing w:after="0" w:line="360" w:lineRule="auto"/>
        <w:ind w:left="0" w:firstLineChars="0" w:firstLine="0"/>
        <w:textAlignment w:val="baseline"/>
        <w:outlineLvl w:val="2"/>
        <w:rPr>
          <w:rFonts w:asciiTheme="minorEastAsia" w:eastAsiaTheme="minorEastAsia" w:hAnsiTheme="minorEastAsia" w:cs="仿宋"/>
          <w:sz w:val="24"/>
          <w:szCs w:val="24"/>
        </w:rPr>
      </w:pPr>
      <w:r w:rsidRPr="00DB6F85">
        <w:rPr>
          <w:rFonts w:asciiTheme="minorEastAsia" w:eastAsiaTheme="minorEastAsia" w:hAnsiTheme="minorEastAsia" w:cs="仿宋" w:hint="eastAsia"/>
          <w:sz w:val="24"/>
          <w:szCs w:val="24"/>
        </w:rPr>
        <w:t>免费根据客户具体要求提供管理员及使用人员相关产品培训；</w:t>
      </w:r>
    </w:p>
    <w:p w:rsidR="00224BF5" w:rsidRPr="00DB6F85" w:rsidRDefault="00297B80" w:rsidP="00DB6F85">
      <w:pPr>
        <w:pStyle w:val="a7"/>
        <w:numPr>
          <w:ilvl w:val="0"/>
          <w:numId w:val="2"/>
        </w:numPr>
        <w:adjustRightInd w:val="0"/>
        <w:snapToGrid w:val="0"/>
        <w:spacing w:after="0" w:line="360" w:lineRule="auto"/>
        <w:ind w:left="0" w:firstLineChars="0" w:firstLine="0"/>
        <w:outlineLvl w:val="2"/>
        <w:rPr>
          <w:rFonts w:asciiTheme="minorEastAsia" w:eastAsiaTheme="minorEastAsia" w:hAnsiTheme="minorEastAsia" w:cs="仿宋"/>
          <w:sz w:val="24"/>
          <w:szCs w:val="24"/>
        </w:rPr>
      </w:pPr>
      <w:r w:rsidRPr="00DB6F85">
        <w:rPr>
          <w:rFonts w:asciiTheme="minorEastAsia" w:eastAsiaTheme="minorEastAsia" w:hAnsiTheme="minorEastAsia" w:cs="仿宋" w:hint="eastAsia"/>
          <w:sz w:val="24"/>
          <w:szCs w:val="24"/>
        </w:rPr>
        <w:t>验收标准：按国家有关规定以及采购文件的质量要求和技术指标、供应商的投标文件及承诺与本合同约定标准进行验收；采购人与供应</w:t>
      </w:r>
      <w:proofErr w:type="gramStart"/>
      <w:r w:rsidRPr="00DB6F85">
        <w:rPr>
          <w:rFonts w:asciiTheme="minorEastAsia" w:eastAsiaTheme="minorEastAsia" w:hAnsiTheme="minorEastAsia" w:cs="仿宋" w:hint="eastAsia"/>
          <w:sz w:val="24"/>
          <w:szCs w:val="24"/>
        </w:rPr>
        <w:t>商双方</w:t>
      </w:r>
      <w:proofErr w:type="gramEnd"/>
      <w:r w:rsidRPr="00DB6F85">
        <w:rPr>
          <w:rFonts w:asciiTheme="minorEastAsia" w:eastAsiaTheme="minorEastAsia" w:hAnsiTheme="minorEastAsia" w:cs="仿宋" w:hint="eastAsia"/>
          <w:sz w:val="24"/>
          <w:szCs w:val="24"/>
        </w:rPr>
        <w:t>如对质量要求和技术指标的约定标准有相互抵触或异议的事项，由采购人在采购文件及投标文件中按质量要求和技术指标比较优胜原则确定该项的约定标准进行验收；</w:t>
      </w:r>
    </w:p>
    <w:p w:rsidR="00224BF5" w:rsidRPr="00DB6F85" w:rsidRDefault="00297B80" w:rsidP="00DB6F85">
      <w:pPr>
        <w:pStyle w:val="a7"/>
        <w:numPr>
          <w:ilvl w:val="0"/>
          <w:numId w:val="2"/>
        </w:numPr>
        <w:adjustRightInd w:val="0"/>
        <w:snapToGrid w:val="0"/>
        <w:spacing w:after="0" w:line="360" w:lineRule="auto"/>
        <w:ind w:left="0" w:firstLineChars="0" w:firstLine="0"/>
        <w:outlineLvl w:val="2"/>
        <w:rPr>
          <w:rFonts w:asciiTheme="minorEastAsia" w:eastAsiaTheme="minorEastAsia" w:hAnsiTheme="minorEastAsia" w:cs="仿宋"/>
          <w:sz w:val="24"/>
          <w:szCs w:val="24"/>
        </w:rPr>
      </w:pPr>
      <w:r w:rsidRPr="00DB6F85">
        <w:rPr>
          <w:rFonts w:asciiTheme="minorEastAsia" w:eastAsiaTheme="minorEastAsia" w:hAnsiTheme="minorEastAsia" w:cs="仿宋" w:hint="eastAsia"/>
          <w:sz w:val="24"/>
          <w:szCs w:val="24"/>
        </w:rPr>
        <w:t>供应商及其他工作人员应保守在为成都中医药大学服务期间所获得的技术秘密、商业秘密等，并签订保密协议；</w:t>
      </w:r>
    </w:p>
    <w:p w:rsidR="00224BF5" w:rsidRPr="00DB6F85" w:rsidRDefault="00297B80" w:rsidP="00DB6F85">
      <w:pPr>
        <w:pStyle w:val="a7"/>
        <w:numPr>
          <w:ilvl w:val="0"/>
          <w:numId w:val="2"/>
        </w:numPr>
        <w:adjustRightInd w:val="0"/>
        <w:snapToGrid w:val="0"/>
        <w:spacing w:after="0" w:line="360" w:lineRule="auto"/>
        <w:ind w:left="0" w:firstLineChars="0" w:firstLine="0"/>
        <w:outlineLvl w:val="2"/>
        <w:rPr>
          <w:rFonts w:asciiTheme="minorEastAsia" w:eastAsiaTheme="minorEastAsia" w:hAnsiTheme="minorEastAsia" w:cs="仿宋"/>
          <w:sz w:val="24"/>
          <w:szCs w:val="24"/>
        </w:rPr>
      </w:pPr>
      <w:r w:rsidRPr="00DB6F85">
        <w:rPr>
          <w:rFonts w:asciiTheme="minorEastAsia" w:eastAsiaTheme="minorEastAsia" w:hAnsiTheme="minorEastAsia" w:cs="仿宋" w:hint="eastAsia"/>
          <w:sz w:val="24"/>
          <w:szCs w:val="24"/>
        </w:rPr>
        <w:t>支付方式：合同约定。</w:t>
      </w:r>
    </w:p>
    <w:p w:rsidR="00224BF5" w:rsidRDefault="00297B80">
      <w:pPr>
        <w:pStyle w:val="2"/>
        <w:numPr>
          <w:ilvl w:val="0"/>
          <w:numId w:val="1"/>
        </w:numPr>
        <w:spacing w:line="360" w:lineRule="auto"/>
      </w:pPr>
      <w:r>
        <w:rPr>
          <w:rFonts w:hint="eastAsia"/>
        </w:rPr>
        <w:lastRenderedPageBreak/>
        <w:t>评分标准</w:t>
      </w:r>
    </w:p>
    <w:tbl>
      <w:tblPr>
        <w:tblpPr w:leftFromText="180" w:rightFromText="180" w:vertAnchor="text" w:horzAnchor="page" w:tblpX="1644" w:tblpY="464"/>
        <w:tblOverlap w:val="never"/>
        <w:tblW w:w="0" w:type="auto"/>
        <w:tblLayout w:type="fixed"/>
        <w:tblCellMar>
          <w:left w:w="10" w:type="dxa"/>
          <w:right w:w="10" w:type="dxa"/>
        </w:tblCellMar>
        <w:tblLook w:val="04A0" w:firstRow="1" w:lastRow="0" w:firstColumn="1" w:lastColumn="0" w:noHBand="0" w:noVBand="1"/>
      </w:tblPr>
      <w:tblGrid>
        <w:gridCol w:w="716"/>
        <w:gridCol w:w="1156"/>
        <w:gridCol w:w="682"/>
        <w:gridCol w:w="5241"/>
        <w:gridCol w:w="989"/>
      </w:tblGrid>
      <w:tr w:rsidR="00224BF5" w:rsidRPr="00297B80">
        <w:trPr>
          <w:trHeight w:hRule="exact" w:val="832"/>
        </w:trPr>
        <w:tc>
          <w:tcPr>
            <w:tcW w:w="716" w:type="dxa"/>
            <w:tcBorders>
              <w:top w:val="single" w:sz="4" w:space="0" w:color="auto"/>
              <w:left w:val="single" w:sz="4" w:space="0" w:color="auto"/>
            </w:tcBorders>
            <w:shd w:val="clear" w:color="auto" w:fill="FFFFFF"/>
            <w:vAlign w:val="center"/>
          </w:tcPr>
          <w:p w:rsidR="00224BF5" w:rsidRPr="00297B80" w:rsidRDefault="00297B80">
            <w:pPr>
              <w:pStyle w:val="Other1"/>
              <w:ind w:firstLine="180"/>
              <w:rPr>
                <w:rFonts w:asciiTheme="minorEastAsia" w:eastAsiaTheme="minorEastAsia" w:hAnsiTheme="minorEastAsia"/>
                <w:sz w:val="21"/>
                <w:szCs w:val="21"/>
              </w:rPr>
            </w:pPr>
            <w:r w:rsidRPr="00297B80">
              <w:rPr>
                <w:rFonts w:asciiTheme="minorEastAsia" w:eastAsiaTheme="minorEastAsia" w:hAnsiTheme="minorEastAsia" w:hint="eastAsia"/>
                <w:b/>
                <w:bCs/>
                <w:color w:val="000000"/>
                <w:sz w:val="21"/>
                <w:szCs w:val="21"/>
              </w:rPr>
              <w:t>序号</w:t>
            </w:r>
          </w:p>
        </w:tc>
        <w:tc>
          <w:tcPr>
            <w:tcW w:w="1156" w:type="dxa"/>
            <w:tcBorders>
              <w:top w:val="single" w:sz="4" w:space="0" w:color="auto"/>
              <w:left w:val="single" w:sz="4" w:space="0" w:color="auto"/>
            </w:tcBorders>
            <w:shd w:val="clear" w:color="auto" w:fill="FFFFFF"/>
          </w:tcPr>
          <w:p w:rsidR="00224BF5" w:rsidRPr="00297B80" w:rsidRDefault="00297B80">
            <w:pPr>
              <w:pStyle w:val="Other1"/>
              <w:spacing w:after="160"/>
              <w:ind w:firstLine="160"/>
              <w:rPr>
                <w:rFonts w:asciiTheme="minorEastAsia" w:eastAsiaTheme="minorEastAsia" w:hAnsiTheme="minorEastAsia"/>
                <w:sz w:val="21"/>
                <w:szCs w:val="21"/>
              </w:rPr>
            </w:pPr>
            <w:r w:rsidRPr="00297B80">
              <w:rPr>
                <w:rFonts w:asciiTheme="minorEastAsia" w:eastAsiaTheme="minorEastAsia" w:hAnsiTheme="minorEastAsia" w:hint="eastAsia"/>
                <w:b/>
                <w:bCs/>
                <w:color w:val="000000"/>
                <w:sz w:val="21"/>
                <w:szCs w:val="21"/>
              </w:rPr>
              <w:t>评分因素</w:t>
            </w:r>
          </w:p>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hint="eastAsia"/>
                <w:b/>
                <w:bCs/>
                <w:color w:val="000000"/>
                <w:sz w:val="21"/>
                <w:szCs w:val="21"/>
              </w:rPr>
              <w:t>及权重</w:t>
            </w:r>
          </w:p>
        </w:tc>
        <w:tc>
          <w:tcPr>
            <w:tcW w:w="682" w:type="dxa"/>
            <w:tcBorders>
              <w:top w:val="single" w:sz="4" w:space="0" w:color="auto"/>
              <w:lef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hint="eastAsia"/>
                <w:b/>
                <w:bCs/>
                <w:color w:val="000000"/>
                <w:sz w:val="21"/>
                <w:szCs w:val="21"/>
              </w:rPr>
              <w:t>分值</w:t>
            </w:r>
          </w:p>
        </w:tc>
        <w:tc>
          <w:tcPr>
            <w:tcW w:w="5241" w:type="dxa"/>
            <w:tcBorders>
              <w:top w:val="single" w:sz="4" w:space="0" w:color="auto"/>
              <w:lef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hint="eastAsia"/>
                <w:b/>
                <w:bCs/>
                <w:color w:val="000000"/>
                <w:sz w:val="21"/>
                <w:szCs w:val="21"/>
              </w:rPr>
              <w:t>评分标准</w:t>
            </w:r>
          </w:p>
        </w:tc>
        <w:tc>
          <w:tcPr>
            <w:tcW w:w="989" w:type="dxa"/>
            <w:tcBorders>
              <w:top w:val="single" w:sz="4" w:space="0" w:color="auto"/>
              <w:left w:val="single" w:sz="4" w:space="0" w:color="auto"/>
              <w:right w:val="single" w:sz="4" w:space="0" w:color="auto"/>
            </w:tcBorders>
            <w:shd w:val="clear" w:color="auto" w:fill="FFFFFF"/>
            <w:vAlign w:val="center"/>
          </w:tcPr>
          <w:p w:rsidR="00224BF5" w:rsidRPr="00297B80" w:rsidRDefault="00297B80">
            <w:pPr>
              <w:pStyle w:val="Other1"/>
              <w:adjustRightInd w:val="0"/>
              <w:snapToGrid w:val="0"/>
              <w:ind w:firstLine="160"/>
              <w:jc w:val="center"/>
              <w:rPr>
                <w:rFonts w:asciiTheme="minorEastAsia" w:eastAsiaTheme="minorEastAsia" w:hAnsiTheme="minorEastAsia"/>
                <w:sz w:val="21"/>
                <w:szCs w:val="21"/>
              </w:rPr>
            </w:pPr>
            <w:r w:rsidRPr="00297B80">
              <w:rPr>
                <w:rFonts w:asciiTheme="minorEastAsia" w:eastAsiaTheme="minorEastAsia" w:hAnsiTheme="minorEastAsia" w:hint="eastAsia"/>
                <w:b/>
                <w:bCs/>
                <w:color w:val="000000"/>
                <w:sz w:val="21"/>
                <w:szCs w:val="21"/>
              </w:rPr>
              <w:t>说明</w:t>
            </w:r>
          </w:p>
        </w:tc>
      </w:tr>
      <w:tr w:rsidR="00224BF5" w:rsidRPr="00297B80" w:rsidTr="00297B80">
        <w:trPr>
          <w:trHeight w:hRule="exact" w:val="1318"/>
        </w:trPr>
        <w:tc>
          <w:tcPr>
            <w:tcW w:w="71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ind w:firstLine="320"/>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rPr>
              <w:t>1</w:t>
            </w:r>
          </w:p>
        </w:tc>
        <w:tc>
          <w:tcPr>
            <w:tcW w:w="115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hint="eastAsia"/>
                <w:color w:val="000000"/>
                <w:sz w:val="21"/>
                <w:szCs w:val="21"/>
              </w:rPr>
              <w:t>报价</w:t>
            </w:r>
            <w:r w:rsidRPr="00297B80">
              <w:rPr>
                <w:rFonts w:asciiTheme="minorEastAsia" w:eastAsiaTheme="minorEastAsia" w:hAnsiTheme="minorEastAsia" w:cs="Times New Roman"/>
                <w:color w:val="000000"/>
                <w:sz w:val="21"/>
                <w:szCs w:val="21"/>
              </w:rPr>
              <w:t>30%</w:t>
            </w:r>
          </w:p>
        </w:tc>
        <w:tc>
          <w:tcPr>
            <w:tcW w:w="682"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rPr>
              <w:t>30</w:t>
            </w:r>
            <w:r w:rsidRPr="00297B80">
              <w:rPr>
                <w:rFonts w:asciiTheme="minorEastAsia" w:eastAsiaTheme="minorEastAsia" w:hAnsiTheme="minorEastAsia" w:hint="eastAsia"/>
                <w:color w:val="000000"/>
                <w:sz w:val="21"/>
                <w:szCs w:val="21"/>
              </w:rPr>
              <w:t>分</w:t>
            </w:r>
          </w:p>
        </w:tc>
        <w:tc>
          <w:tcPr>
            <w:tcW w:w="5241" w:type="dxa"/>
            <w:tcBorders>
              <w:top w:val="single" w:sz="4" w:space="0" w:color="auto"/>
              <w:left w:val="single" w:sz="4" w:space="0" w:color="auto"/>
              <w:bottom w:val="single" w:sz="4" w:space="0" w:color="auto"/>
            </w:tcBorders>
            <w:shd w:val="clear" w:color="auto" w:fill="FFFFFF"/>
            <w:vAlign w:val="center"/>
          </w:tcPr>
          <w:p w:rsidR="00224BF5" w:rsidRPr="00297B80" w:rsidRDefault="00297B80" w:rsidP="00297B80">
            <w:pPr>
              <w:pStyle w:val="Other1"/>
              <w:rPr>
                <w:rFonts w:asciiTheme="minorEastAsia" w:eastAsiaTheme="minorEastAsia" w:hAnsiTheme="minorEastAsia"/>
                <w:sz w:val="21"/>
                <w:szCs w:val="21"/>
                <w:lang w:eastAsia="zh-CN"/>
              </w:rPr>
            </w:pPr>
            <w:r w:rsidRPr="00297B80">
              <w:rPr>
                <w:rFonts w:asciiTheme="minorEastAsia" w:eastAsiaTheme="minorEastAsia" w:hAnsiTheme="minorEastAsia" w:hint="eastAsia"/>
                <w:color w:val="000000"/>
                <w:sz w:val="21"/>
                <w:szCs w:val="21"/>
                <w:lang w:eastAsia="zh-CN"/>
              </w:rPr>
              <w:t>满足招标文件要求且投标价格最低的投标报价为评标基准价，其价格分为满分。其他投标报价得分</w:t>
            </w:r>
            <w:r w:rsidRPr="00297B80">
              <w:rPr>
                <w:rFonts w:asciiTheme="minorEastAsia" w:eastAsiaTheme="minorEastAsia" w:hAnsiTheme="minorEastAsia"/>
                <w:color w:val="000000"/>
                <w:sz w:val="21"/>
                <w:szCs w:val="21"/>
                <w:lang w:eastAsia="zh-CN"/>
              </w:rPr>
              <w:t>=</w:t>
            </w:r>
            <w:r w:rsidRPr="00297B80">
              <w:rPr>
                <w:rFonts w:asciiTheme="minorEastAsia" w:eastAsiaTheme="minorEastAsia" w:hAnsiTheme="minorEastAsia" w:hint="eastAsia"/>
                <w:color w:val="000000"/>
                <w:sz w:val="21"/>
                <w:szCs w:val="21"/>
                <w:lang w:eastAsia="zh-CN"/>
              </w:rPr>
              <w:t>（评标基准价</w:t>
            </w:r>
            <w:r w:rsidRPr="00297B80">
              <w:rPr>
                <w:rFonts w:asciiTheme="minorEastAsia" w:eastAsiaTheme="minorEastAsia" w:hAnsiTheme="minorEastAsia"/>
                <w:color w:val="000000"/>
                <w:sz w:val="21"/>
                <w:szCs w:val="21"/>
                <w:lang w:eastAsia="zh-CN"/>
              </w:rPr>
              <w:t>/</w:t>
            </w:r>
            <w:r w:rsidRPr="00297B80">
              <w:rPr>
                <w:rFonts w:asciiTheme="minorEastAsia" w:eastAsiaTheme="minorEastAsia" w:hAnsiTheme="minorEastAsia" w:hint="eastAsia"/>
                <w:color w:val="000000"/>
                <w:sz w:val="21"/>
                <w:szCs w:val="21"/>
                <w:lang w:eastAsia="zh-CN"/>
              </w:rPr>
              <w:t>投标报价）</w:t>
            </w:r>
            <w:r w:rsidRPr="00297B80">
              <w:rPr>
                <w:rFonts w:asciiTheme="minorEastAsia" w:eastAsiaTheme="minorEastAsia" w:hAnsiTheme="minorEastAsia" w:cs="仿宋" w:hint="eastAsia"/>
                <w:sz w:val="21"/>
                <w:szCs w:val="21"/>
                <w:lang w:eastAsia="zh-CN"/>
              </w:rPr>
              <w:t>*3</w:t>
            </w:r>
            <w:r w:rsidRPr="00297B80">
              <w:rPr>
                <w:rFonts w:asciiTheme="minorEastAsia" w:eastAsiaTheme="minorEastAsia" w:hAnsiTheme="minorEastAsia" w:cs="仿宋" w:hint="eastAsia"/>
                <w:sz w:val="21"/>
                <w:szCs w:val="21"/>
                <w:lang w:val="en-US" w:eastAsia="zh-CN"/>
              </w:rPr>
              <w:t>0</w:t>
            </w:r>
            <w:r w:rsidRPr="00297B80">
              <w:rPr>
                <w:rFonts w:asciiTheme="minorEastAsia" w:eastAsiaTheme="minorEastAsia" w:hAnsiTheme="minorEastAsia" w:cs="仿宋" w:hint="eastAsia"/>
                <w:sz w:val="21"/>
                <w:szCs w:val="21"/>
                <w:lang w:eastAsia="zh-CN"/>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经济</w:t>
            </w:r>
          </w:p>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评分</w:t>
            </w:r>
          </w:p>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因素</w:t>
            </w:r>
          </w:p>
        </w:tc>
      </w:tr>
      <w:tr w:rsidR="00224BF5" w:rsidRPr="00297B80">
        <w:trPr>
          <w:trHeight w:hRule="exact" w:val="2579"/>
        </w:trPr>
        <w:tc>
          <w:tcPr>
            <w:tcW w:w="716" w:type="dxa"/>
            <w:tcBorders>
              <w:top w:val="single" w:sz="4" w:space="0" w:color="auto"/>
              <w:lef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rPr>
              <w:t>2</w:t>
            </w:r>
          </w:p>
        </w:tc>
        <w:tc>
          <w:tcPr>
            <w:tcW w:w="1156" w:type="dxa"/>
            <w:tcBorders>
              <w:top w:val="single" w:sz="4" w:space="0" w:color="auto"/>
              <w:lef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rPr>
            </w:pPr>
            <w:r w:rsidRPr="00297B80">
              <w:rPr>
                <w:rFonts w:asciiTheme="minorEastAsia" w:eastAsiaTheme="minorEastAsia" w:hAnsiTheme="minorEastAsia" w:hint="eastAsia"/>
                <w:color w:val="000000"/>
                <w:sz w:val="21"/>
                <w:szCs w:val="21"/>
              </w:rPr>
              <w:t>技术指标及配置</w:t>
            </w:r>
            <w:r w:rsidRPr="00297B80">
              <w:rPr>
                <w:rFonts w:asciiTheme="minorEastAsia" w:eastAsiaTheme="minorEastAsia" w:hAnsiTheme="minorEastAsia" w:cs="Times New Roman" w:hint="eastAsia"/>
                <w:color w:val="000000"/>
                <w:sz w:val="21"/>
                <w:szCs w:val="21"/>
                <w:lang w:eastAsia="zh-CN"/>
              </w:rPr>
              <w:t>43</w:t>
            </w:r>
            <w:r w:rsidRPr="00297B80">
              <w:rPr>
                <w:rFonts w:asciiTheme="minorEastAsia" w:eastAsiaTheme="minorEastAsia" w:hAnsiTheme="minorEastAsia" w:cs="Times New Roman"/>
                <w:color w:val="000000"/>
                <w:sz w:val="21"/>
                <w:szCs w:val="21"/>
              </w:rPr>
              <w:t>%</w:t>
            </w:r>
          </w:p>
        </w:tc>
        <w:tc>
          <w:tcPr>
            <w:tcW w:w="682" w:type="dxa"/>
            <w:tcBorders>
              <w:top w:val="single" w:sz="4" w:space="0" w:color="auto"/>
              <w:left w:val="single" w:sz="4" w:space="0" w:color="auto"/>
            </w:tcBorders>
            <w:shd w:val="clear" w:color="auto" w:fill="FFFFFF"/>
            <w:vAlign w:val="center"/>
          </w:tcPr>
          <w:p w:rsidR="00224BF5" w:rsidRPr="00297B80" w:rsidRDefault="00297B80">
            <w:pPr>
              <w:pStyle w:val="Other1"/>
              <w:rPr>
                <w:rFonts w:asciiTheme="minorEastAsia" w:eastAsiaTheme="minorEastAsia" w:hAnsiTheme="minorEastAsia"/>
                <w:sz w:val="21"/>
                <w:szCs w:val="21"/>
              </w:rPr>
            </w:pPr>
            <w:r w:rsidRPr="00297B80">
              <w:rPr>
                <w:rFonts w:asciiTheme="minorEastAsia" w:eastAsiaTheme="minorEastAsia" w:hAnsiTheme="minorEastAsia" w:cs="Times New Roman" w:hint="eastAsia"/>
                <w:color w:val="000000"/>
                <w:sz w:val="21"/>
                <w:szCs w:val="21"/>
                <w:lang w:eastAsia="zh-CN"/>
              </w:rPr>
              <w:t>43</w:t>
            </w:r>
            <w:r w:rsidRPr="00297B80">
              <w:rPr>
                <w:rFonts w:asciiTheme="minorEastAsia" w:eastAsiaTheme="minorEastAsia" w:hAnsiTheme="minorEastAsia" w:hint="eastAsia"/>
                <w:color w:val="000000"/>
                <w:sz w:val="21"/>
                <w:szCs w:val="21"/>
              </w:rPr>
              <w:t>分</w:t>
            </w:r>
          </w:p>
        </w:tc>
        <w:tc>
          <w:tcPr>
            <w:tcW w:w="5241" w:type="dxa"/>
            <w:tcBorders>
              <w:top w:val="single" w:sz="4" w:space="0" w:color="auto"/>
              <w:left w:val="single" w:sz="4" w:space="0" w:color="auto"/>
            </w:tcBorders>
            <w:shd w:val="clear" w:color="auto" w:fill="FFFFFF"/>
            <w:vAlign w:val="center"/>
          </w:tcPr>
          <w:p w:rsidR="00224BF5" w:rsidRPr="00297B80" w:rsidRDefault="00297B80">
            <w:pPr>
              <w:pStyle w:val="Other1"/>
              <w:tabs>
                <w:tab w:val="left" w:pos="266"/>
              </w:tabs>
              <w:jc w:val="both"/>
              <w:rPr>
                <w:rFonts w:asciiTheme="minorEastAsia" w:eastAsiaTheme="minorEastAsia" w:hAnsiTheme="minorEastAsia"/>
                <w:sz w:val="21"/>
                <w:szCs w:val="21"/>
                <w:lang w:eastAsia="zh-CN"/>
              </w:rPr>
            </w:pPr>
            <w:r w:rsidRPr="00297B80">
              <w:rPr>
                <w:rFonts w:asciiTheme="minorEastAsia" w:eastAsiaTheme="minorEastAsia" w:hAnsiTheme="minorEastAsia" w:cs="Times New Roman"/>
                <w:color w:val="000000"/>
                <w:sz w:val="21"/>
                <w:szCs w:val="21"/>
                <w:lang w:eastAsia="zh-CN"/>
              </w:rPr>
              <w:t>1</w:t>
            </w:r>
            <w:r w:rsidRPr="00297B80">
              <w:rPr>
                <w:rFonts w:asciiTheme="minorEastAsia" w:eastAsiaTheme="minorEastAsia" w:hAnsiTheme="minorEastAsia" w:hint="eastAsia"/>
                <w:color w:val="000000"/>
                <w:sz w:val="21"/>
                <w:szCs w:val="21"/>
                <w:lang w:eastAsia="zh-CN"/>
              </w:rPr>
              <w:t>、</w:t>
            </w:r>
            <w:r w:rsidRPr="00297B80">
              <w:rPr>
                <w:rFonts w:asciiTheme="minorEastAsia" w:eastAsiaTheme="minorEastAsia" w:hAnsiTheme="minorEastAsia"/>
                <w:color w:val="000000"/>
                <w:sz w:val="21"/>
                <w:szCs w:val="21"/>
                <w:lang w:eastAsia="zh-CN"/>
              </w:rPr>
              <w:tab/>
            </w:r>
            <w:r w:rsidRPr="00297B80">
              <w:rPr>
                <w:rFonts w:asciiTheme="minorEastAsia" w:eastAsiaTheme="minorEastAsia" w:hAnsiTheme="minorEastAsia" w:hint="eastAsia"/>
                <w:color w:val="000000"/>
                <w:sz w:val="21"/>
                <w:szCs w:val="21"/>
                <w:lang w:eastAsia="zh-CN"/>
              </w:rPr>
              <w:t>投标人所投产品完全符合或优于招标文件技术参数要求，没有负偏离的得</w:t>
            </w:r>
            <w:r w:rsidRPr="00297B80">
              <w:rPr>
                <w:rFonts w:asciiTheme="minorEastAsia" w:eastAsiaTheme="minorEastAsia" w:hAnsiTheme="minorEastAsia" w:cs="Times New Roman" w:hint="eastAsia"/>
                <w:color w:val="000000"/>
                <w:sz w:val="21"/>
                <w:szCs w:val="21"/>
                <w:lang w:eastAsia="zh-CN"/>
              </w:rPr>
              <w:t>43</w:t>
            </w:r>
            <w:r w:rsidRPr="00297B80">
              <w:rPr>
                <w:rFonts w:asciiTheme="minorEastAsia" w:eastAsiaTheme="minorEastAsia" w:hAnsiTheme="minorEastAsia" w:hint="eastAsia"/>
                <w:color w:val="000000"/>
                <w:sz w:val="21"/>
                <w:szCs w:val="21"/>
                <w:lang w:eastAsia="zh-CN"/>
              </w:rPr>
              <w:t>分；</w:t>
            </w:r>
          </w:p>
          <w:p w:rsidR="00224BF5" w:rsidRPr="00297B80" w:rsidRDefault="00297B80">
            <w:pPr>
              <w:pStyle w:val="Other1"/>
              <w:tabs>
                <w:tab w:val="left" w:pos="328"/>
              </w:tabs>
              <w:jc w:val="both"/>
              <w:rPr>
                <w:rFonts w:asciiTheme="minorEastAsia" w:eastAsiaTheme="minorEastAsia" w:hAnsiTheme="minorEastAsia"/>
                <w:sz w:val="21"/>
                <w:szCs w:val="21"/>
                <w:lang w:eastAsia="zh-CN"/>
              </w:rPr>
            </w:pPr>
            <w:r w:rsidRPr="00297B80">
              <w:rPr>
                <w:rFonts w:asciiTheme="minorEastAsia" w:eastAsiaTheme="minorEastAsia" w:hAnsiTheme="minorEastAsia" w:cs="Times New Roman"/>
                <w:color w:val="000000"/>
                <w:sz w:val="21"/>
                <w:szCs w:val="21"/>
                <w:lang w:eastAsia="zh-CN"/>
              </w:rPr>
              <w:t>2</w:t>
            </w:r>
            <w:r w:rsidRPr="00297B80">
              <w:rPr>
                <w:rFonts w:asciiTheme="minorEastAsia" w:eastAsiaTheme="minorEastAsia" w:hAnsiTheme="minorEastAsia" w:hint="eastAsia"/>
                <w:color w:val="000000"/>
                <w:sz w:val="21"/>
                <w:szCs w:val="21"/>
                <w:lang w:eastAsia="zh-CN"/>
              </w:rPr>
              <w:t>、</w:t>
            </w:r>
            <w:r w:rsidRPr="00297B80">
              <w:rPr>
                <w:rFonts w:asciiTheme="minorEastAsia" w:eastAsiaTheme="minorEastAsia" w:hAnsiTheme="minorEastAsia"/>
                <w:color w:val="000000"/>
                <w:sz w:val="21"/>
                <w:szCs w:val="21"/>
                <w:lang w:eastAsia="zh-CN"/>
              </w:rPr>
              <w:tab/>
            </w:r>
            <w:r w:rsidRPr="00297B80">
              <w:rPr>
                <w:rFonts w:asciiTheme="minorEastAsia" w:eastAsiaTheme="minorEastAsia" w:hAnsiTheme="minorEastAsia" w:hint="eastAsia"/>
                <w:color w:val="000000"/>
                <w:sz w:val="21"/>
                <w:szCs w:val="21"/>
                <w:lang w:eastAsia="zh-CN"/>
              </w:rPr>
              <w:t>带</w:t>
            </w:r>
            <w:r w:rsidRPr="00297B80">
              <w:rPr>
                <w:rFonts w:asciiTheme="minorEastAsia" w:eastAsiaTheme="minorEastAsia" w:hAnsiTheme="minorEastAsia"/>
                <w:color w:val="000000"/>
                <w:sz w:val="21"/>
                <w:szCs w:val="21"/>
                <w:lang w:eastAsia="zh-CN"/>
              </w:rPr>
              <w:t>“</w:t>
            </w:r>
            <w:r w:rsidRPr="00297B80">
              <w:rPr>
                <w:rFonts w:asciiTheme="minorEastAsia" w:eastAsiaTheme="minorEastAsia" w:hAnsiTheme="minorEastAsia"/>
                <w:color w:val="000000"/>
                <w:sz w:val="21"/>
                <w:szCs w:val="21"/>
                <w:lang w:val="zh-CN" w:eastAsia="zh-CN" w:bidi="zh-CN"/>
              </w:rPr>
              <w:t>▲”</w:t>
            </w:r>
            <w:r w:rsidRPr="00297B80">
              <w:rPr>
                <w:rFonts w:asciiTheme="minorEastAsia" w:eastAsiaTheme="minorEastAsia" w:hAnsiTheme="minorEastAsia" w:hint="eastAsia"/>
                <w:color w:val="000000"/>
                <w:sz w:val="21"/>
                <w:szCs w:val="21"/>
                <w:lang w:val="zh-CN" w:eastAsia="zh-CN" w:bidi="zh-CN"/>
              </w:rPr>
              <w:t>项</w:t>
            </w:r>
            <w:r w:rsidRPr="00297B80">
              <w:rPr>
                <w:rFonts w:asciiTheme="minorEastAsia" w:eastAsiaTheme="minorEastAsia" w:hAnsiTheme="minorEastAsia" w:hint="eastAsia"/>
                <w:color w:val="000000"/>
                <w:sz w:val="21"/>
                <w:szCs w:val="21"/>
                <w:lang w:val="en-US" w:eastAsia="zh-CN"/>
              </w:rPr>
              <w:t>为重要指标，不响应或负偏离的或缺少证明文件的，每项扣2分，最多扣22分。</w:t>
            </w:r>
            <w:r w:rsidRPr="00297B80">
              <w:rPr>
                <w:rFonts w:asciiTheme="minorEastAsia" w:eastAsiaTheme="minorEastAsia" w:hAnsiTheme="minorEastAsia" w:hint="eastAsia"/>
                <w:color w:val="000000"/>
                <w:sz w:val="21"/>
                <w:szCs w:val="21"/>
                <w:lang w:eastAsia="zh-CN"/>
              </w:rPr>
              <w:t>除带</w:t>
            </w:r>
            <w:r w:rsidRPr="00297B80">
              <w:rPr>
                <w:rFonts w:asciiTheme="minorEastAsia" w:eastAsiaTheme="minorEastAsia" w:hAnsiTheme="minorEastAsia"/>
                <w:color w:val="000000"/>
                <w:sz w:val="21"/>
                <w:szCs w:val="21"/>
                <w:lang w:eastAsia="zh-CN"/>
              </w:rPr>
              <w:t>“</w:t>
            </w:r>
            <w:r w:rsidRPr="00297B80">
              <w:rPr>
                <w:rFonts w:asciiTheme="minorEastAsia" w:eastAsiaTheme="minorEastAsia" w:hAnsiTheme="minorEastAsia"/>
                <w:color w:val="000000"/>
                <w:sz w:val="21"/>
                <w:szCs w:val="21"/>
                <w:lang w:val="zh-CN" w:eastAsia="zh-CN" w:bidi="zh-CN"/>
              </w:rPr>
              <w:t>▲”</w:t>
            </w:r>
            <w:r w:rsidRPr="00297B80">
              <w:rPr>
                <w:rFonts w:asciiTheme="minorEastAsia" w:eastAsiaTheme="minorEastAsia" w:hAnsiTheme="minorEastAsia" w:hint="eastAsia"/>
                <w:color w:val="000000"/>
                <w:sz w:val="21"/>
                <w:szCs w:val="21"/>
                <w:lang w:val="zh-CN" w:eastAsia="zh-CN" w:bidi="zh-CN"/>
              </w:rPr>
              <w:t>项</w:t>
            </w:r>
            <w:r w:rsidRPr="00297B80">
              <w:rPr>
                <w:rFonts w:asciiTheme="minorEastAsia" w:eastAsiaTheme="minorEastAsia" w:hAnsiTheme="minorEastAsia" w:hint="eastAsia"/>
                <w:color w:val="000000"/>
                <w:sz w:val="21"/>
                <w:szCs w:val="21"/>
                <w:lang w:eastAsia="zh-CN"/>
              </w:rPr>
              <w:t>外的非实质性技术参数每有一项负偏离扣</w:t>
            </w:r>
            <w:r w:rsidRPr="00297B80">
              <w:rPr>
                <w:rFonts w:asciiTheme="minorEastAsia" w:eastAsiaTheme="minorEastAsia" w:hAnsiTheme="minorEastAsia" w:cs="Times New Roman" w:hint="eastAsia"/>
                <w:color w:val="000000"/>
                <w:sz w:val="21"/>
                <w:szCs w:val="21"/>
                <w:lang w:val="en-US" w:eastAsia="zh-CN"/>
              </w:rPr>
              <w:t>0.15</w:t>
            </w:r>
            <w:r w:rsidRPr="00297B80">
              <w:rPr>
                <w:rFonts w:asciiTheme="minorEastAsia" w:eastAsiaTheme="minorEastAsia" w:hAnsiTheme="minorEastAsia" w:hint="eastAsia"/>
                <w:color w:val="000000"/>
                <w:sz w:val="21"/>
                <w:szCs w:val="21"/>
                <w:lang w:eastAsia="zh-CN"/>
              </w:rPr>
              <w:t>分，</w:t>
            </w:r>
            <w:r w:rsidRPr="00297B80">
              <w:rPr>
                <w:rFonts w:asciiTheme="minorEastAsia" w:eastAsiaTheme="minorEastAsia" w:hAnsiTheme="minorEastAsia" w:hint="eastAsia"/>
                <w:color w:val="000000"/>
                <w:sz w:val="21"/>
                <w:szCs w:val="21"/>
                <w:lang w:val="en-US" w:eastAsia="zh-CN"/>
              </w:rPr>
              <w:t>最多扣21分</w:t>
            </w:r>
            <w:r w:rsidRPr="00297B80">
              <w:rPr>
                <w:rFonts w:asciiTheme="minorEastAsia" w:eastAsiaTheme="minorEastAsia" w:hAnsiTheme="minorEastAsia" w:hint="eastAsia"/>
                <w:color w:val="000000"/>
                <w:sz w:val="21"/>
                <w:szCs w:val="21"/>
                <w:lang w:eastAsia="zh-CN"/>
              </w:rPr>
              <w:t>。</w:t>
            </w:r>
          </w:p>
          <w:p w:rsidR="00224BF5" w:rsidRPr="00297B80" w:rsidRDefault="00297B80">
            <w:pPr>
              <w:pStyle w:val="Other1"/>
              <w:jc w:val="both"/>
              <w:rPr>
                <w:rFonts w:asciiTheme="minorEastAsia" w:eastAsiaTheme="minorEastAsia" w:hAnsiTheme="minorEastAsia"/>
                <w:color w:val="000000"/>
                <w:sz w:val="21"/>
                <w:szCs w:val="21"/>
                <w:lang w:eastAsia="zh-CN"/>
              </w:rPr>
            </w:pPr>
            <w:r w:rsidRPr="00297B80">
              <w:rPr>
                <w:rFonts w:asciiTheme="minorEastAsia" w:eastAsiaTheme="minorEastAsia" w:hAnsiTheme="minorEastAsia" w:hint="eastAsia"/>
                <w:color w:val="000000"/>
                <w:sz w:val="21"/>
                <w:szCs w:val="21"/>
                <w:lang w:eastAsia="zh-CN"/>
              </w:rPr>
              <w:t>注：带“</w:t>
            </w:r>
            <w:r w:rsidRPr="00297B80">
              <w:rPr>
                <w:rFonts w:asciiTheme="minorEastAsia" w:eastAsiaTheme="minorEastAsia" w:hAnsiTheme="minorEastAsia" w:hint="eastAsia"/>
                <w:color w:val="000000"/>
                <w:sz w:val="21"/>
                <w:szCs w:val="21"/>
                <w:lang w:val="zh-CN" w:eastAsia="zh-CN"/>
              </w:rPr>
              <w:t>★”项</w:t>
            </w:r>
            <w:r w:rsidRPr="00297B80">
              <w:rPr>
                <w:rFonts w:asciiTheme="minorEastAsia" w:eastAsiaTheme="minorEastAsia" w:hAnsiTheme="minorEastAsia" w:hint="eastAsia"/>
                <w:color w:val="000000"/>
                <w:sz w:val="21"/>
                <w:szCs w:val="21"/>
                <w:lang w:eastAsia="zh-CN"/>
              </w:rPr>
              <w:t>的为实质性要求，不允许有负偏离，否则，作无效处理。</w:t>
            </w:r>
          </w:p>
        </w:tc>
        <w:tc>
          <w:tcPr>
            <w:tcW w:w="989" w:type="dxa"/>
            <w:tcBorders>
              <w:top w:val="single" w:sz="4" w:space="0" w:color="auto"/>
              <w:left w:val="single" w:sz="4" w:space="0" w:color="auto"/>
              <w:righ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技术</w:t>
            </w:r>
          </w:p>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评分</w:t>
            </w:r>
          </w:p>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因素</w:t>
            </w:r>
          </w:p>
        </w:tc>
      </w:tr>
      <w:tr w:rsidR="00224BF5" w:rsidRPr="00297B80" w:rsidTr="00297B80">
        <w:trPr>
          <w:trHeight w:hRule="exact" w:val="2237"/>
        </w:trPr>
        <w:tc>
          <w:tcPr>
            <w:tcW w:w="71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ind w:firstLine="280"/>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rPr>
              <w:t>3</w:t>
            </w:r>
          </w:p>
        </w:tc>
        <w:tc>
          <w:tcPr>
            <w:tcW w:w="115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spacing w:after="160"/>
              <w:jc w:val="center"/>
              <w:rPr>
                <w:rFonts w:asciiTheme="minorEastAsia" w:eastAsiaTheme="minorEastAsia" w:hAnsiTheme="minorEastAsia"/>
                <w:sz w:val="21"/>
                <w:szCs w:val="21"/>
              </w:rPr>
            </w:pPr>
            <w:r w:rsidRPr="00297B80">
              <w:rPr>
                <w:rFonts w:asciiTheme="minorEastAsia" w:eastAsiaTheme="minorEastAsia" w:hAnsiTheme="minorEastAsia" w:hint="eastAsia"/>
                <w:color w:val="000000"/>
                <w:sz w:val="21"/>
                <w:szCs w:val="21"/>
              </w:rPr>
              <w:t>实施方案</w:t>
            </w:r>
          </w:p>
          <w:p w:rsidR="00224BF5" w:rsidRPr="00297B80" w:rsidRDefault="00297B80">
            <w:pPr>
              <w:pStyle w:val="Other1"/>
              <w:ind w:firstLine="380"/>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rPr>
              <w:t>6%</w:t>
            </w:r>
          </w:p>
        </w:tc>
        <w:tc>
          <w:tcPr>
            <w:tcW w:w="682"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rPr>
              <w:t>6</w:t>
            </w:r>
            <w:r w:rsidRPr="00297B80">
              <w:rPr>
                <w:rFonts w:asciiTheme="minorEastAsia" w:eastAsiaTheme="minorEastAsia" w:hAnsiTheme="minorEastAsia" w:hint="eastAsia"/>
                <w:color w:val="000000"/>
                <w:sz w:val="21"/>
                <w:szCs w:val="21"/>
              </w:rPr>
              <w:t>分</w:t>
            </w:r>
          </w:p>
        </w:tc>
        <w:tc>
          <w:tcPr>
            <w:tcW w:w="5241" w:type="dxa"/>
            <w:tcBorders>
              <w:top w:val="single" w:sz="4" w:space="0" w:color="auto"/>
              <w:left w:val="single" w:sz="4" w:space="0" w:color="auto"/>
              <w:bottom w:val="single" w:sz="4" w:space="0" w:color="auto"/>
            </w:tcBorders>
            <w:shd w:val="clear" w:color="auto" w:fill="FFFFFF"/>
          </w:tcPr>
          <w:p w:rsidR="00224BF5" w:rsidRPr="00297B80" w:rsidRDefault="00297B80">
            <w:pPr>
              <w:pStyle w:val="Other1"/>
              <w:jc w:val="both"/>
              <w:rPr>
                <w:rFonts w:asciiTheme="minorEastAsia" w:eastAsiaTheme="minorEastAsia" w:hAnsiTheme="minorEastAsia"/>
                <w:sz w:val="21"/>
                <w:szCs w:val="21"/>
                <w:lang w:eastAsia="zh-CN"/>
              </w:rPr>
            </w:pPr>
            <w:r w:rsidRPr="00297B80">
              <w:rPr>
                <w:rFonts w:asciiTheme="minorEastAsia" w:eastAsiaTheme="minorEastAsia" w:hAnsiTheme="minorEastAsia" w:hint="eastAsia"/>
                <w:color w:val="000000"/>
                <w:sz w:val="21"/>
                <w:szCs w:val="21"/>
                <w:lang w:eastAsia="zh-CN"/>
              </w:rPr>
              <w:t>根据投标人提供的针对本项目的实施方案进行综合评审，内容包含但不限于：①技术方案可落地（有落地案例证明）；②进度保障措施；③人员配置计划；④岗位职责的明确程度；⑤安装调试方案；⑥安全保障措施；实施方案合理可行、具有可操作性，能够保障项目顺利实施的得</w:t>
            </w:r>
            <w:r w:rsidRPr="00297B80">
              <w:rPr>
                <w:rFonts w:asciiTheme="minorEastAsia" w:eastAsiaTheme="minorEastAsia" w:hAnsiTheme="minorEastAsia" w:cs="Times New Roman"/>
                <w:color w:val="000000"/>
                <w:sz w:val="21"/>
                <w:szCs w:val="21"/>
                <w:lang w:eastAsia="zh-CN"/>
              </w:rPr>
              <w:t>6</w:t>
            </w:r>
            <w:r w:rsidRPr="00297B80">
              <w:rPr>
                <w:rFonts w:asciiTheme="minorEastAsia" w:eastAsiaTheme="minorEastAsia" w:hAnsiTheme="minorEastAsia" w:hint="eastAsia"/>
                <w:color w:val="000000"/>
                <w:sz w:val="21"/>
                <w:szCs w:val="21"/>
                <w:lang w:eastAsia="zh-CN"/>
              </w:rPr>
              <w:t>分。每有一项不足或不具有可操作性或不利于项目顺利实施的扣</w:t>
            </w:r>
            <w:r w:rsidRPr="00297B80">
              <w:rPr>
                <w:rFonts w:asciiTheme="minorEastAsia" w:eastAsiaTheme="minorEastAsia" w:hAnsiTheme="minorEastAsia" w:cs="Times New Roman" w:hint="eastAsia"/>
                <w:color w:val="000000"/>
                <w:sz w:val="21"/>
                <w:szCs w:val="21"/>
                <w:lang w:eastAsia="zh-CN"/>
              </w:rPr>
              <w:t>1</w:t>
            </w:r>
            <w:r w:rsidRPr="00297B80">
              <w:rPr>
                <w:rFonts w:asciiTheme="minorEastAsia" w:eastAsiaTheme="minorEastAsia" w:hAnsiTheme="minorEastAsia" w:hint="eastAsia"/>
                <w:color w:val="000000"/>
                <w:sz w:val="21"/>
                <w:szCs w:val="21"/>
                <w:lang w:eastAsia="zh-CN"/>
              </w:rPr>
              <w:t>分，扣完为止。</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224BF5" w:rsidRPr="00297B80" w:rsidRDefault="00297B80" w:rsidP="00AC3D9A">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技术</w:t>
            </w:r>
          </w:p>
          <w:p w:rsidR="00224BF5" w:rsidRPr="00297B80" w:rsidRDefault="00297B80" w:rsidP="00AC3D9A">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评分</w:t>
            </w:r>
          </w:p>
        </w:tc>
      </w:tr>
      <w:tr w:rsidR="00224BF5" w:rsidRPr="00297B80" w:rsidTr="00297B80">
        <w:trPr>
          <w:trHeight w:hRule="exact" w:val="1986"/>
        </w:trPr>
        <w:tc>
          <w:tcPr>
            <w:tcW w:w="71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ind w:firstLine="300"/>
              <w:rPr>
                <w:rFonts w:asciiTheme="minorEastAsia" w:eastAsiaTheme="minorEastAsia" w:hAnsiTheme="minorEastAsia"/>
                <w:sz w:val="21"/>
                <w:szCs w:val="21"/>
              </w:rPr>
            </w:pPr>
            <w:r w:rsidRPr="00297B80">
              <w:rPr>
                <w:rFonts w:asciiTheme="minorEastAsia" w:eastAsiaTheme="minorEastAsia" w:hAnsiTheme="minorEastAsia" w:cs="Times New Roman"/>
                <w:color w:val="000000"/>
                <w:sz w:val="21"/>
                <w:szCs w:val="21"/>
                <w:lang w:val="zh-CN" w:eastAsia="zh-CN" w:bidi="zh-CN"/>
              </w:rPr>
              <w:t>4</w:t>
            </w:r>
          </w:p>
        </w:tc>
        <w:tc>
          <w:tcPr>
            <w:tcW w:w="115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spacing w:after="160"/>
              <w:rPr>
                <w:rFonts w:asciiTheme="minorEastAsia" w:eastAsiaTheme="minorEastAsia" w:hAnsiTheme="minorEastAsia"/>
                <w:sz w:val="21"/>
                <w:szCs w:val="21"/>
              </w:rPr>
            </w:pPr>
            <w:r w:rsidRPr="00297B80">
              <w:rPr>
                <w:rFonts w:asciiTheme="minorEastAsia" w:eastAsiaTheme="minorEastAsia" w:hAnsiTheme="minorEastAsia" w:hint="eastAsia"/>
                <w:color w:val="000000"/>
                <w:sz w:val="21"/>
                <w:szCs w:val="21"/>
              </w:rPr>
              <w:t>设计方案</w:t>
            </w:r>
          </w:p>
          <w:p w:rsidR="00224BF5" w:rsidRPr="00297B80" w:rsidRDefault="00297B80">
            <w:pPr>
              <w:pStyle w:val="Other1"/>
              <w:ind w:firstLine="400"/>
              <w:rPr>
                <w:rFonts w:asciiTheme="minorEastAsia" w:eastAsiaTheme="minorEastAsia" w:hAnsiTheme="minorEastAsia"/>
                <w:sz w:val="21"/>
                <w:szCs w:val="21"/>
              </w:rPr>
            </w:pPr>
            <w:r w:rsidRPr="00297B80">
              <w:rPr>
                <w:rFonts w:asciiTheme="minorEastAsia" w:eastAsiaTheme="minorEastAsia" w:hAnsiTheme="minorEastAsia" w:cs="Times New Roman" w:hint="eastAsia"/>
                <w:color w:val="000000"/>
                <w:sz w:val="21"/>
                <w:szCs w:val="21"/>
                <w:lang w:eastAsia="zh-CN"/>
              </w:rPr>
              <w:t>3</w:t>
            </w:r>
            <w:r w:rsidRPr="00297B80">
              <w:rPr>
                <w:rFonts w:asciiTheme="minorEastAsia" w:eastAsiaTheme="minorEastAsia" w:hAnsiTheme="minorEastAsia" w:cs="Times New Roman"/>
                <w:color w:val="000000"/>
                <w:sz w:val="21"/>
                <w:szCs w:val="21"/>
              </w:rPr>
              <w:t>%</w:t>
            </w:r>
          </w:p>
        </w:tc>
        <w:tc>
          <w:tcPr>
            <w:tcW w:w="682"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rPr>
                <w:rFonts w:asciiTheme="minorEastAsia" w:eastAsiaTheme="minorEastAsia" w:hAnsiTheme="minorEastAsia"/>
                <w:sz w:val="21"/>
                <w:szCs w:val="21"/>
              </w:rPr>
            </w:pPr>
            <w:r w:rsidRPr="00297B80">
              <w:rPr>
                <w:rFonts w:asciiTheme="minorEastAsia" w:eastAsiaTheme="minorEastAsia" w:hAnsiTheme="minorEastAsia" w:cs="Times New Roman" w:hint="eastAsia"/>
                <w:color w:val="000000"/>
                <w:sz w:val="21"/>
                <w:szCs w:val="21"/>
                <w:lang w:eastAsia="zh-CN"/>
              </w:rPr>
              <w:t>3</w:t>
            </w:r>
            <w:r w:rsidRPr="00297B80">
              <w:rPr>
                <w:rFonts w:asciiTheme="minorEastAsia" w:eastAsiaTheme="minorEastAsia" w:hAnsiTheme="minorEastAsia" w:hint="eastAsia"/>
                <w:color w:val="000000"/>
                <w:sz w:val="21"/>
                <w:szCs w:val="21"/>
              </w:rPr>
              <w:t>分</w:t>
            </w:r>
          </w:p>
        </w:tc>
        <w:tc>
          <w:tcPr>
            <w:tcW w:w="5241" w:type="dxa"/>
            <w:tcBorders>
              <w:top w:val="single" w:sz="4" w:space="0" w:color="auto"/>
              <w:left w:val="single" w:sz="4" w:space="0" w:color="auto"/>
              <w:bottom w:val="single" w:sz="4" w:space="0" w:color="auto"/>
            </w:tcBorders>
            <w:shd w:val="clear" w:color="auto" w:fill="FFFFFF"/>
          </w:tcPr>
          <w:p w:rsidR="00224BF5" w:rsidRPr="00297B80" w:rsidRDefault="00297B80">
            <w:pPr>
              <w:pStyle w:val="Other1"/>
              <w:jc w:val="both"/>
              <w:rPr>
                <w:rFonts w:asciiTheme="minorEastAsia" w:eastAsiaTheme="minorEastAsia" w:hAnsiTheme="minorEastAsia"/>
                <w:sz w:val="21"/>
                <w:szCs w:val="21"/>
                <w:lang w:eastAsia="zh-CN"/>
              </w:rPr>
            </w:pPr>
            <w:r w:rsidRPr="00297B80">
              <w:rPr>
                <w:rFonts w:asciiTheme="minorEastAsia" w:eastAsiaTheme="minorEastAsia" w:hAnsiTheme="minorEastAsia" w:hint="eastAsia"/>
                <w:color w:val="000000"/>
                <w:sz w:val="21"/>
                <w:szCs w:val="21"/>
                <w:lang w:eastAsia="zh-CN"/>
              </w:rPr>
              <w:t>根据投标人提供的针对本项目的设计方案进行综合评审，内容包含：①</w:t>
            </w:r>
            <w:r w:rsidRPr="00297B80">
              <w:rPr>
                <w:rFonts w:asciiTheme="minorEastAsia" w:eastAsiaTheme="minorEastAsia" w:hAnsiTheme="minorEastAsia" w:hint="eastAsia"/>
                <w:color w:val="000000"/>
                <w:sz w:val="21"/>
                <w:szCs w:val="21"/>
                <w:lang w:val="en-US" w:eastAsia="zh-CN"/>
              </w:rPr>
              <w:t>文档转换服务</w:t>
            </w:r>
            <w:r w:rsidRPr="00297B80">
              <w:rPr>
                <w:rFonts w:asciiTheme="minorEastAsia" w:eastAsiaTheme="minorEastAsia" w:hAnsiTheme="minorEastAsia" w:hint="eastAsia"/>
                <w:color w:val="000000"/>
                <w:sz w:val="21"/>
                <w:szCs w:val="21"/>
                <w:lang w:eastAsia="zh-CN"/>
              </w:rPr>
              <w:t>的实际部署应用情况；②技术方案的完整性；③设计理念的先进性；④是否具有相关技术专利；设计方案合理可行、具有可操作性，能够保障项目顺利实施的得</w:t>
            </w:r>
            <w:r w:rsidRPr="00297B80">
              <w:rPr>
                <w:rFonts w:asciiTheme="minorEastAsia" w:eastAsiaTheme="minorEastAsia" w:hAnsiTheme="minorEastAsia" w:cs="Times New Roman" w:hint="eastAsia"/>
                <w:color w:val="000000"/>
                <w:sz w:val="21"/>
                <w:szCs w:val="21"/>
                <w:lang w:eastAsia="zh-CN"/>
              </w:rPr>
              <w:t>3</w:t>
            </w:r>
            <w:r w:rsidRPr="00297B80">
              <w:rPr>
                <w:rFonts w:asciiTheme="minorEastAsia" w:eastAsiaTheme="minorEastAsia" w:hAnsiTheme="minorEastAsia" w:hint="eastAsia"/>
                <w:color w:val="000000"/>
                <w:sz w:val="21"/>
                <w:szCs w:val="21"/>
                <w:lang w:eastAsia="zh-CN"/>
              </w:rPr>
              <w:t>分。每有一项不足或不具有可操作性或不利于项目顺利实施的扣</w:t>
            </w:r>
            <w:r w:rsidRPr="00297B80">
              <w:rPr>
                <w:rFonts w:asciiTheme="minorEastAsia" w:eastAsiaTheme="minorEastAsia" w:hAnsiTheme="minorEastAsia" w:cs="Times New Roman" w:hint="eastAsia"/>
                <w:color w:val="000000"/>
                <w:sz w:val="21"/>
                <w:szCs w:val="21"/>
                <w:lang w:eastAsia="zh-CN"/>
              </w:rPr>
              <w:t>1</w:t>
            </w:r>
            <w:r w:rsidRPr="00297B80">
              <w:rPr>
                <w:rFonts w:asciiTheme="minorEastAsia" w:eastAsiaTheme="minorEastAsia" w:hAnsiTheme="minorEastAsia" w:hint="eastAsia"/>
                <w:color w:val="000000"/>
                <w:sz w:val="21"/>
                <w:szCs w:val="21"/>
                <w:lang w:eastAsia="zh-CN"/>
              </w:rPr>
              <w:t>分，扣完为止。</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4BF5" w:rsidRPr="00297B80" w:rsidRDefault="00224BF5">
            <w:pPr>
              <w:pStyle w:val="Other1"/>
              <w:jc w:val="center"/>
              <w:rPr>
                <w:rFonts w:asciiTheme="minorEastAsia" w:eastAsiaTheme="minorEastAsia" w:hAnsiTheme="minorEastAsia" w:cs="Times New Roman"/>
                <w:color w:val="000000"/>
                <w:sz w:val="21"/>
                <w:szCs w:val="21"/>
              </w:rPr>
            </w:pPr>
          </w:p>
        </w:tc>
      </w:tr>
      <w:tr w:rsidR="00224BF5" w:rsidRPr="00297B80" w:rsidTr="00297B80">
        <w:trPr>
          <w:trHeight w:hRule="exact" w:val="1971"/>
        </w:trPr>
        <w:tc>
          <w:tcPr>
            <w:tcW w:w="71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ind w:firstLine="300"/>
              <w:rPr>
                <w:rFonts w:asciiTheme="minorEastAsia" w:eastAsiaTheme="minorEastAsia" w:hAnsiTheme="minorEastAsia"/>
                <w:sz w:val="21"/>
                <w:szCs w:val="21"/>
                <w:lang w:val="zh-CN" w:eastAsia="zh-CN"/>
              </w:rPr>
            </w:pPr>
            <w:r w:rsidRPr="00297B80">
              <w:rPr>
                <w:rFonts w:asciiTheme="minorEastAsia" w:eastAsiaTheme="minorEastAsia" w:hAnsiTheme="minorEastAsia" w:cs="Times New Roman"/>
                <w:color w:val="000000"/>
                <w:sz w:val="21"/>
                <w:szCs w:val="21"/>
                <w:lang w:val="zh-CN" w:eastAsia="zh-CN" w:bidi="zh-CN"/>
              </w:rPr>
              <w:t>5</w:t>
            </w:r>
          </w:p>
        </w:tc>
        <w:tc>
          <w:tcPr>
            <w:tcW w:w="1156"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spacing w:after="160"/>
              <w:ind w:firstLineChars="100" w:firstLine="210"/>
              <w:rPr>
                <w:rFonts w:asciiTheme="minorEastAsia" w:eastAsiaTheme="minorEastAsia" w:hAnsiTheme="minorEastAsia"/>
                <w:sz w:val="21"/>
                <w:szCs w:val="21"/>
              </w:rPr>
            </w:pPr>
            <w:r w:rsidRPr="00297B80">
              <w:rPr>
                <w:rFonts w:asciiTheme="minorEastAsia" w:eastAsiaTheme="minorEastAsia" w:hAnsiTheme="minorEastAsia" w:hint="eastAsia"/>
                <w:color w:val="000000"/>
                <w:sz w:val="21"/>
                <w:szCs w:val="21"/>
              </w:rPr>
              <w:t>履约能力</w:t>
            </w:r>
          </w:p>
          <w:p w:rsidR="00224BF5" w:rsidRPr="00297B80" w:rsidRDefault="00297B80">
            <w:pPr>
              <w:pStyle w:val="Other1"/>
              <w:jc w:val="center"/>
              <w:rPr>
                <w:rFonts w:asciiTheme="minorEastAsia" w:eastAsiaTheme="minorEastAsia" w:hAnsiTheme="minorEastAsia"/>
                <w:sz w:val="21"/>
                <w:szCs w:val="21"/>
                <w:lang w:eastAsia="zh-CN"/>
              </w:rPr>
            </w:pPr>
            <w:r w:rsidRPr="00297B80">
              <w:rPr>
                <w:rFonts w:asciiTheme="minorEastAsia" w:eastAsiaTheme="minorEastAsia" w:hAnsiTheme="minorEastAsia" w:cs="Times New Roman" w:hint="eastAsia"/>
                <w:color w:val="000000"/>
                <w:sz w:val="21"/>
                <w:szCs w:val="21"/>
                <w:lang w:eastAsia="zh-CN"/>
              </w:rPr>
              <w:t>10</w:t>
            </w:r>
            <w:r w:rsidRPr="00297B80">
              <w:rPr>
                <w:rFonts w:asciiTheme="minorEastAsia" w:eastAsiaTheme="minorEastAsia" w:hAnsiTheme="minorEastAsia" w:cs="Times New Roman"/>
                <w:color w:val="000000"/>
                <w:sz w:val="21"/>
                <w:szCs w:val="21"/>
              </w:rPr>
              <w:t>%</w:t>
            </w:r>
          </w:p>
        </w:tc>
        <w:tc>
          <w:tcPr>
            <w:tcW w:w="682"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sz w:val="21"/>
                <w:szCs w:val="21"/>
                <w:lang w:eastAsia="zh-CN"/>
              </w:rPr>
            </w:pPr>
            <w:r w:rsidRPr="00297B80">
              <w:rPr>
                <w:rFonts w:asciiTheme="minorEastAsia" w:eastAsiaTheme="minorEastAsia" w:hAnsiTheme="minorEastAsia" w:cs="Times New Roman" w:hint="eastAsia"/>
                <w:color w:val="000000"/>
                <w:sz w:val="21"/>
                <w:szCs w:val="21"/>
                <w:lang w:eastAsia="zh-CN"/>
              </w:rPr>
              <w:t>10</w:t>
            </w:r>
            <w:r w:rsidRPr="00297B80">
              <w:rPr>
                <w:rFonts w:asciiTheme="minorEastAsia" w:eastAsiaTheme="minorEastAsia" w:hAnsiTheme="minorEastAsia" w:hint="eastAsia"/>
                <w:color w:val="000000"/>
                <w:sz w:val="21"/>
                <w:szCs w:val="21"/>
              </w:rPr>
              <w:t>分</w:t>
            </w:r>
          </w:p>
        </w:tc>
        <w:tc>
          <w:tcPr>
            <w:tcW w:w="5241" w:type="dxa"/>
            <w:tcBorders>
              <w:top w:val="single" w:sz="4" w:space="0" w:color="auto"/>
              <w:left w:val="single" w:sz="4" w:space="0" w:color="auto"/>
              <w:bottom w:val="single" w:sz="4" w:space="0" w:color="auto"/>
            </w:tcBorders>
            <w:shd w:val="clear" w:color="auto" w:fill="FFFFFF"/>
          </w:tcPr>
          <w:p w:rsidR="00224BF5" w:rsidRPr="00297B80" w:rsidRDefault="00297B80">
            <w:pPr>
              <w:pStyle w:val="Other1"/>
              <w:jc w:val="both"/>
              <w:rPr>
                <w:rFonts w:asciiTheme="minorEastAsia" w:eastAsiaTheme="minorEastAsia" w:hAnsiTheme="minorEastAsia"/>
                <w:sz w:val="21"/>
                <w:szCs w:val="21"/>
                <w:lang w:eastAsia="zh-CN"/>
              </w:rPr>
            </w:pPr>
            <w:r w:rsidRPr="00297B80">
              <w:rPr>
                <w:rFonts w:asciiTheme="minorEastAsia" w:eastAsiaTheme="minorEastAsia" w:hAnsiTheme="minorEastAsia" w:hint="eastAsia"/>
                <w:color w:val="000000"/>
                <w:sz w:val="21"/>
                <w:szCs w:val="21"/>
                <w:lang w:eastAsia="zh-CN"/>
              </w:rPr>
              <w:t>投标人自</w:t>
            </w:r>
            <w:r w:rsidRPr="00297B80">
              <w:rPr>
                <w:rFonts w:asciiTheme="minorEastAsia" w:eastAsiaTheme="minorEastAsia" w:hAnsiTheme="minorEastAsia" w:cs="Times New Roman"/>
                <w:color w:val="000000"/>
                <w:sz w:val="21"/>
                <w:szCs w:val="21"/>
                <w:lang w:eastAsia="zh-CN"/>
              </w:rPr>
              <w:t>201</w:t>
            </w:r>
            <w:r w:rsidRPr="00297B80">
              <w:rPr>
                <w:rFonts w:asciiTheme="minorEastAsia" w:eastAsiaTheme="minorEastAsia" w:hAnsiTheme="minorEastAsia" w:cs="Times New Roman" w:hint="eastAsia"/>
                <w:color w:val="000000"/>
                <w:sz w:val="21"/>
                <w:szCs w:val="21"/>
                <w:lang w:val="en-US" w:eastAsia="zh-CN"/>
              </w:rPr>
              <w:t>8</w:t>
            </w:r>
            <w:r w:rsidRPr="00297B80">
              <w:rPr>
                <w:rFonts w:asciiTheme="minorEastAsia" w:eastAsiaTheme="minorEastAsia" w:hAnsiTheme="minorEastAsia" w:hint="eastAsia"/>
                <w:color w:val="000000"/>
                <w:sz w:val="21"/>
                <w:szCs w:val="21"/>
                <w:lang w:eastAsia="zh-CN"/>
              </w:rPr>
              <w:t>年</w:t>
            </w:r>
            <w:r w:rsidRPr="00297B80">
              <w:rPr>
                <w:rFonts w:asciiTheme="minorEastAsia" w:eastAsiaTheme="minorEastAsia" w:hAnsiTheme="minorEastAsia" w:cs="Times New Roman"/>
                <w:color w:val="000000"/>
                <w:sz w:val="21"/>
                <w:szCs w:val="21"/>
                <w:lang w:eastAsia="zh-CN"/>
              </w:rPr>
              <w:t>1</w:t>
            </w:r>
            <w:r w:rsidRPr="00297B80">
              <w:rPr>
                <w:rFonts w:asciiTheme="minorEastAsia" w:eastAsiaTheme="minorEastAsia" w:hAnsiTheme="minorEastAsia" w:hint="eastAsia"/>
                <w:color w:val="000000"/>
                <w:sz w:val="21"/>
                <w:szCs w:val="21"/>
                <w:lang w:eastAsia="zh-CN"/>
              </w:rPr>
              <w:t>月</w:t>
            </w:r>
            <w:r w:rsidRPr="00297B80">
              <w:rPr>
                <w:rFonts w:asciiTheme="minorEastAsia" w:eastAsiaTheme="minorEastAsia" w:hAnsiTheme="minorEastAsia" w:cs="Times New Roman"/>
                <w:color w:val="000000"/>
                <w:sz w:val="21"/>
                <w:szCs w:val="21"/>
                <w:lang w:eastAsia="zh-CN"/>
              </w:rPr>
              <w:t>1</w:t>
            </w:r>
            <w:r w:rsidRPr="00297B80">
              <w:rPr>
                <w:rFonts w:asciiTheme="minorEastAsia" w:eastAsiaTheme="minorEastAsia" w:hAnsiTheme="minorEastAsia" w:hint="eastAsia"/>
                <w:color w:val="000000"/>
                <w:sz w:val="21"/>
                <w:szCs w:val="21"/>
                <w:lang w:eastAsia="zh-CN"/>
              </w:rPr>
              <w:t>日（含）以来，具有类似</w:t>
            </w:r>
            <w:r w:rsidRPr="00297B80">
              <w:rPr>
                <w:rFonts w:asciiTheme="minorEastAsia" w:eastAsiaTheme="minorEastAsia" w:hAnsiTheme="minorEastAsia" w:hint="eastAsia"/>
                <w:color w:val="000000"/>
                <w:sz w:val="21"/>
                <w:szCs w:val="21"/>
                <w:lang w:val="en-US" w:eastAsia="zh-CN"/>
              </w:rPr>
              <w:t>文档转换</w:t>
            </w:r>
            <w:r w:rsidRPr="00297B80">
              <w:rPr>
                <w:rFonts w:asciiTheme="minorEastAsia" w:eastAsiaTheme="minorEastAsia" w:hAnsiTheme="minorEastAsia" w:hint="eastAsia"/>
                <w:color w:val="000000"/>
                <w:sz w:val="21"/>
                <w:szCs w:val="21"/>
                <w:lang w:eastAsia="zh-CN"/>
              </w:rPr>
              <w:t>行业专网项目，提供</w:t>
            </w:r>
            <w:r w:rsidRPr="00297B80">
              <w:rPr>
                <w:rFonts w:asciiTheme="minorEastAsia" w:eastAsiaTheme="minorEastAsia" w:hAnsiTheme="minorEastAsia" w:hint="eastAsia"/>
                <w:color w:val="000000"/>
                <w:sz w:val="21"/>
                <w:szCs w:val="21"/>
                <w:lang w:val="en-US" w:eastAsia="zh-CN"/>
              </w:rPr>
              <w:t>文档转换服务</w:t>
            </w:r>
            <w:r w:rsidRPr="00297B80">
              <w:rPr>
                <w:rFonts w:asciiTheme="minorEastAsia" w:eastAsiaTheme="minorEastAsia" w:hAnsiTheme="minorEastAsia" w:hint="eastAsia"/>
                <w:color w:val="000000"/>
                <w:sz w:val="21"/>
                <w:szCs w:val="21"/>
                <w:lang w:eastAsia="zh-CN"/>
              </w:rPr>
              <w:t>项目商用落地合同的得5分，其余</w:t>
            </w:r>
            <w:r w:rsidRPr="00297B80">
              <w:rPr>
                <w:rFonts w:asciiTheme="minorEastAsia" w:eastAsiaTheme="minorEastAsia" w:hAnsiTheme="minorEastAsia" w:hint="eastAsia"/>
                <w:color w:val="000000"/>
                <w:sz w:val="21"/>
                <w:szCs w:val="21"/>
                <w:lang w:val="en-US" w:eastAsia="zh-CN"/>
              </w:rPr>
              <w:t>文档转换</w:t>
            </w:r>
            <w:r w:rsidRPr="00297B80">
              <w:rPr>
                <w:rFonts w:asciiTheme="minorEastAsia" w:eastAsiaTheme="minorEastAsia" w:hAnsiTheme="minorEastAsia" w:hint="eastAsia"/>
                <w:color w:val="000000"/>
                <w:sz w:val="21"/>
                <w:szCs w:val="21"/>
                <w:lang w:eastAsia="zh-CN"/>
              </w:rPr>
              <w:t>应用项目每个得2.5分，最多得5分，合计满分得10分。</w:t>
            </w:r>
          </w:p>
          <w:p w:rsidR="00224BF5" w:rsidRPr="00297B80" w:rsidRDefault="00297B80">
            <w:pPr>
              <w:pStyle w:val="Other1"/>
              <w:jc w:val="both"/>
              <w:rPr>
                <w:rFonts w:asciiTheme="minorEastAsia" w:eastAsiaTheme="minorEastAsia" w:hAnsiTheme="minorEastAsia"/>
                <w:sz w:val="21"/>
                <w:szCs w:val="21"/>
                <w:lang w:eastAsia="zh-CN"/>
              </w:rPr>
            </w:pPr>
            <w:r w:rsidRPr="00297B80">
              <w:rPr>
                <w:rFonts w:asciiTheme="minorEastAsia" w:eastAsiaTheme="minorEastAsia" w:hAnsiTheme="minorEastAsia" w:hint="eastAsia"/>
                <w:color w:val="000000"/>
                <w:sz w:val="21"/>
                <w:szCs w:val="21"/>
                <w:lang w:eastAsia="zh-CN"/>
              </w:rPr>
              <w:t>注：提供中标</w:t>
            </w:r>
            <w:r w:rsidRPr="00297B80">
              <w:rPr>
                <w:rFonts w:asciiTheme="minorEastAsia" w:eastAsiaTheme="minorEastAsia" w:hAnsiTheme="minorEastAsia"/>
                <w:color w:val="000000"/>
                <w:sz w:val="21"/>
                <w:szCs w:val="21"/>
                <w:lang w:val="en-US" w:eastAsia="zh-CN" w:bidi="en-US"/>
              </w:rPr>
              <w:t>/</w:t>
            </w:r>
            <w:r w:rsidRPr="00297B80">
              <w:rPr>
                <w:rFonts w:asciiTheme="minorEastAsia" w:eastAsiaTheme="minorEastAsia" w:hAnsiTheme="minorEastAsia" w:hint="eastAsia"/>
                <w:color w:val="000000"/>
                <w:sz w:val="21"/>
                <w:szCs w:val="21"/>
                <w:lang w:eastAsia="zh-CN"/>
              </w:rPr>
              <w:t>成交通知书或合同复印件并加盖投标人鲜章。</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技术</w:t>
            </w:r>
          </w:p>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评分</w:t>
            </w:r>
          </w:p>
          <w:p w:rsidR="00224BF5" w:rsidRPr="00297B80" w:rsidRDefault="00297B80">
            <w:pPr>
              <w:pStyle w:val="Other1"/>
              <w:jc w:val="center"/>
              <w:rPr>
                <w:rFonts w:asciiTheme="minorEastAsia" w:eastAsiaTheme="minorEastAsia" w:hAnsiTheme="minorEastAsia" w:cs="Times New Roman"/>
                <w:color w:val="000000"/>
                <w:sz w:val="21"/>
                <w:szCs w:val="21"/>
              </w:rPr>
            </w:pPr>
            <w:r w:rsidRPr="00297B80">
              <w:rPr>
                <w:rFonts w:asciiTheme="minorEastAsia" w:eastAsiaTheme="minorEastAsia" w:hAnsiTheme="minorEastAsia" w:hint="eastAsia"/>
                <w:color w:val="000000"/>
                <w:sz w:val="21"/>
                <w:szCs w:val="21"/>
              </w:rPr>
              <w:t>因素</w:t>
            </w:r>
          </w:p>
        </w:tc>
      </w:tr>
    </w:tbl>
    <w:p w:rsidR="00224BF5" w:rsidRDefault="00297B80">
      <w:pPr>
        <w:spacing w:line="1" w:lineRule="exact"/>
        <w:rPr>
          <w:sz w:val="2"/>
          <w:szCs w:val="2"/>
        </w:rPr>
      </w:pPr>
      <w:r>
        <w:br w:type="page"/>
      </w:r>
    </w:p>
    <w:p w:rsidR="00224BF5" w:rsidRDefault="00224BF5">
      <w:pPr>
        <w:rPr>
          <w:sz w:val="2"/>
          <w:szCs w:val="2"/>
        </w:rPr>
      </w:pPr>
    </w:p>
    <w:p w:rsidR="00224BF5" w:rsidRDefault="00224BF5">
      <w:pPr>
        <w:spacing w:after="139" w:line="1" w:lineRule="exact"/>
      </w:pPr>
    </w:p>
    <w:tbl>
      <w:tblPr>
        <w:tblW w:w="0" w:type="auto"/>
        <w:jc w:val="center"/>
        <w:tblLayout w:type="fixed"/>
        <w:tblCellMar>
          <w:left w:w="10" w:type="dxa"/>
          <w:right w:w="10" w:type="dxa"/>
        </w:tblCellMar>
        <w:tblLook w:val="04A0" w:firstRow="1" w:lastRow="0" w:firstColumn="1" w:lastColumn="0" w:noHBand="0" w:noVBand="1"/>
      </w:tblPr>
      <w:tblGrid>
        <w:gridCol w:w="731"/>
        <w:gridCol w:w="1159"/>
        <w:gridCol w:w="677"/>
        <w:gridCol w:w="5310"/>
        <w:gridCol w:w="752"/>
      </w:tblGrid>
      <w:tr w:rsidR="00224BF5">
        <w:trPr>
          <w:trHeight w:hRule="exact" w:val="2496"/>
          <w:jc w:val="center"/>
        </w:trPr>
        <w:tc>
          <w:tcPr>
            <w:tcW w:w="731" w:type="dxa"/>
            <w:vMerge w:val="restart"/>
            <w:tcBorders>
              <w:top w:val="single" w:sz="4" w:space="0" w:color="auto"/>
              <w:left w:val="single" w:sz="4" w:space="0" w:color="auto"/>
            </w:tcBorders>
            <w:shd w:val="clear" w:color="auto" w:fill="FFFFFF"/>
            <w:vAlign w:val="center"/>
          </w:tcPr>
          <w:p w:rsidR="00224BF5" w:rsidRPr="00297B80" w:rsidRDefault="00297B80">
            <w:pPr>
              <w:pStyle w:val="Other1"/>
              <w:ind w:firstLine="300"/>
              <w:rPr>
                <w:sz w:val="21"/>
                <w:szCs w:val="21"/>
              </w:rPr>
            </w:pPr>
            <w:r w:rsidRPr="00297B80">
              <w:rPr>
                <w:rFonts w:cs="Times New Roman"/>
                <w:color w:val="000000"/>
                <w:sz w:val="21"/>
                <w:szCs w:val="21"/>
                <w:lang w:val="zh-CN" w:eastAsia="zh-CN" w:bidi="zh-CN"/>
              </w:rPr>
              <w:t>6</w:t>
            </w:r>
          </w:p>
        </w:tc>
        <w:tc>
          <w:tcPr>
            <w:tcW w:w="1159" w:type="dxa"/>
            <w:vMerge w:val="restart"/>
            <w:tcBorders>
              <w:top w:val="single" w:sz="4" w:space="0" w:color="auto"/>
              <w:left w:val="single" w:sz="4" w:space="0" w:color="auto"/>
            </w:tcBorders>
            <w:shd w:val="clear" w:color="auto" w:fill="FFFFFF"/>
            <w:vAlign w:val="center"/>
          </w:tcPr>
          <w:p w:rsidR="00224BF5" w:rsidRPr="00297B80" w:rsidRDefault="00297B80">
            <w:pPr>
              <w:pStyle w:val="Other1"/>
              <w:spacing w:after="160"/>
              <w:rPr>
                <w:sz w:val="21"/>
                <w:szCs w:val="21"/>
              </w:rPr>
            </w:pPr>
            <w:r w:rsidRPr="00297B80">
              <w:rPr>
                <w:rFonts w:hint="eastAsia"/>
                <w:color w:val="000000"/>
                <w:sz w:val="21"/>
                <w:szCs w:val="21"/>
              </w:rPr>
              <w:t>售后服务</w:t>
            </w:r>
          </w:p>
          <w:p w:rsidR="00224BF5" w:rsidRPr="00297B80" w:rsidRDefault="00297B80">
            <w:pPr>
              <w:pStyle w:val="Other1"/>
              <w:ind w:firstLine="400"/>
              <w:rPr>
                <w:sz w:val="21"/>
                <w:szCs w:val="21"/>
              </w:rPr>
            </w:pPr>
            <w:r w:rsidRPr="00297B80">
              <w:rPr>
                <w:rFonts w:cs="Times New Roman" w:hint="eastAsia"/>
                <w:color w:val="000000"/>
                <w:sz w:val="21"/>
                <w:szCs w:val="21"/>
                <w:lang w:eastAsia="zh-CN"/>
              </w:rPr>
              <w:t>5</w:t>
            </w:r>
            <w:r w:rsidRPr="00297B80">
              <w:rPr>
                <w:rFonts w:cs="Times New Roman"/>
                <w:color w:val="000000"/>
                <w:sz w:val="21"/>
                <w:szCs w:val="21"/>
              </w:rPr>
              <w:t>%</w:t>
            </w:r>
            <w:r w:rsidRPr="00297B80">
              <w:rPr>
                <w:rFonts w:cs="Times New Roman"/>
                <w:color w:val="000000"/>
                <w:sz w:val="21"/>
                <w:szCs w:val="21"/>
                <w:lang w:val="en-US" w:eastAsia="en-US" w:bidi="en-US"/>
              </w:rPr>
              <w:t>•</w:t>
            </w:r>
          </w:p>
        </w:tc>
        <w:tc>
          <w:tcPr>
            <w:tcW w:w="677" w:type="dxa"/>
            <w:tcBorders>
              <w:top w:val="single" w:sz="4" w:space="0" w:color="auto"/>
              <w:left w:val="single" w:sz="4" w:space="0" w:color="auto"/>
            </w:tcBorders>
            <w:shd w:val="clear" w:color="auto" w:fill="FFFFFF"/>
            <w:vAlign w:val="center"/>
          </w:tcPr>
          <w:p w:rsidR="00224BF5" w:rsidRPr="00297B80" w:rsidRDefault="00297B80">
            <w:pPr>
              <w:pStyle w:val="Other1"/>
              <w:jc w:val="both"/>
              <w:rPr>
                <w:sz w:val="21"/>
                <w:szCs w:val="21"/>
              </w:rPr>
            </w:pPr>
            <w:r w:rsidRPr="00297B80">
              <w:rPr>
                <w:rFonts w:hint="eastAsia"/>
                <w:color w:val="000000"/>
                <w:sz w:val="21"/>
                <w:szCs w:val="21"/>
              </w:rPr>
              <w:t>售后服务方案</w:t>
            </w:r>
            <w:r w:rsidRPr="00297B80">
              <w:rPr>
                <w:rFonts w:cs="Times New Roman" w:hint="eastAsia"/>
                <w:color w:val="000000"/>
                <w:sz w:val="21"/>
                <w:szCs w:val="21"/>
                <w:lang w:eastAsia="zh-CN"/>
              </w:rPr>
              <w:t>4</w:t>
            </w:r>
            <w:r w:rsidRPr="00297B80">
              <w:rPr>
                <w:rFonts w:hint="eastAsia"/>
                <w:color w:val="000000"/>
                <w:sz w:val="21"/>
                <w:szCs w:val="21"/>
              </w:rPr>
              <w:t>分</w:t>
            </w:r>
          </w:p>
        </w:tc>
        <w:tc>
          <w:tcPr>
            <w:tcW w:w="5310" w:type="dxa"/>
            <w:tcBorders>
              <w:top w:val="single" w:sz="4" w:space="0" w:color="auto"/>
              <w:left w:val="single" w:sz="4" w:space="0" w:color="auto"/>
            </w:tcBorders>
            <w:shd w:val="clear" w:color="auto" w:fill="FFFFFF"/>
            <w:vAlign w:val="center"/>
          </w:tcPr>
          <w:p w:rsidR="00224BF5" w:rsidRPr="00297B80" w:rsidRDefault="00297B80">
            <w:pPr>
              <w:pStyle w:val="Other1"/>
              <w:jc w:val="both"/>
              <w:rPr>
                <w:sz w:val="21"/>
                <w:szCs w:val="21"/>
                <w:lang w:eastAsia="zh-CN"/>
              </w:rPr>
            </w:pPr>
            <w:r w:rsidRPr="00297B80">
              <w:rPr>
                <w:rFonts w:hint="eastAsia"/>
                <w:color w:val="000000"/>
                <w:sz w:val="21"/>
                <w:szCs w:val="21"/>
                <w:lang w:eastAsia="zh-CN"/>
              </w:rPr>
              <w:t>在满足招标文件基本要求的情况下，根据投标人提供的针对本项目的售后服务方案进行综合评审，内容包含：①售后服务人员配置及联系电话；②售后服务承诺；③培训方案；④质量保障范围；⑤售后服务程度的完备程度；售后服务方案合理可行、具有可操作性，能够保障项目顺利实施的得</w:t>
            </w:r>
            <w:r w:rsidRPr="00297B80">
              <w:rPr>
                <w:rFonts w:cs="Times New Roman" w:hint="eastAsia"/>
                <w:color w:val="000000"/>
                <w:sz w:val="21"/>
                <w:szCs w:val="21"/>
                <w:lang w:eastAsia="zh-CN"/>
              </w:rPr>
              <w:t>4</w:t>
            </w:r>
            <w:r w:rsidRPr="00297B80">
              <w:rPr>
                <w:rFonts w:hint="eastAsia"/>
                <w:color w:val="000000"/>
                <w:sz w:val="21"/>
                <w:szCs w:val="21"/>
                <w:lang w:eastAsia="zh-CN"/>
              </w:rPr>
              <w:t>分。每有一项不足或不具有可操作性或不利于项目顺利实施的扣</w:t>
            </w:r>
            <w:r w:rsidRPr="00297B80">
              <w:rPr>
                <w:rFonts w:cs="Times New Roman" w:hint="eastAsia"/>
                <w:color w:val="000000"/>
                <w:sz w:val="21"/>
                <w:szCs w:val="21"/>
                <w:lang w:eastAsia="zh-CN"/>
              </w:rPr>
              <w:t>1</w:t>
            </w:r>
            <w:r w:rsidRPr="00297B80">
              <w:rPr>
                <w:rFonts w:hint="eastAsia"/>
                <w:color w:val="000000"/>
                <w:sz w:val="21"/>
                <w:szCs w:val="21"/>
                <w:lang w:eastAsia="zh-CN"/>
              </w:rPr>
              <w:t>分，扣完为止。</w:t>
            </w:r>
          </w:p>
        </w:tc>
        <w:tc>
          <w:tcPr>
            <w:tcW w:w="752" w:type="dxa"/>
            <w:vMerge w:val="restart"/>
            <w:tcBorders>
              <w:top w:val="single" w:sz="4" w:space="0" w:color="auto"/>
              <w:left w:val="single" w:sz="4" w:space="0" w:color="auto"/>
              <w:right w:val="single" w:sz="4" w:space="0" w:color="auto"/>
            </w:tcBorders>
            <w:shd w:val="clear" w:color="auto" w:fill="FFFFFF"/>
            <w:vAlign w:val="center"/>
          </w:tcPr>
          <w:p w:rsidR="00224BF5" w:rsidRPr="00297B80" w:rsidRDefault="00297B80">
            <w:pPr>
              <w:pStyle w:val="Other1"/>
              <w:spacing w:after="160" w:line="120" w:lineRule="auto"/>
              <w:jc w:val="center"/>
              <w:rPr>
                <w:sz w:val="21"/>
                <w:szCs w:val="21"/>
              </w:rPr>
            </w:pPr>
            <w:r w:rsidRPr="00297B80">
              <w:rPr>
                <w:rFonts w:hint="eastAsia"/>
                <w:color w:val="000000"/>
                <w:sz w:val="21"/>
                <w:szCs w:val="21"/>
              </w:rPr>
              <w:t>技术</w:t>
            </w:r>
          </w:p>
          <w:p w:rsidR="00224BF5" w:rsidRPr="00297B80" w:rsidRDefault="00297B80">
            <w:pPr>
              <w:pStyle w:val="Other1"/>
              <w:spacing w:after="160" w:line="120" w:lineRule="auto"/>
              <w:jc w:val="center"/>
              <w:rPr>
                <w:sz w:val="21"/>
                <w:szCs w:val="21"/>
              </w:rPr>
            </w:pPr>
            <w:r w:rsidRPr="00297B80">
              <w:rPr>
                <w:rFonts w:hint="eastAsia"/>
                <w:color w:val="000000"/>
                <w:sz w:val="21"/>
                <w:szCs w:val="21"/>
              </w:rPr>
              <w:t>评分</w:t>
            </w:r>
          </w:p>
          <w:p w:rsidR="00224BF5" w:rsidRPr="00297B80" w:rsidRDefault="00297B80">
            <w:pPr>
              <w:pStyle w:val="Other1"/>
              <w:spacing w:after="160" w:line="120" w:lineRule="auto"/>
              <w:jc w:val="center"/>
              <w:rPr>
                <w:sz w:val="21"/>
                <w:szCs w:val="21"/>
              </w:rPr>
            </w:pPr>
            <w:r w:rsidRPr="00297B80">
              <w:rPr>
                <w:rFonts w:hint="eastAsia"/>
                <w:color w:val="000000"/>
                <w:sz w:val="21"/>
                <w:szCs w:val="21"/>
              </w:rPr>
              <w:t>因素</w:t>
            </w:r>
          </w:p>
        </w:tc>
      </w:tr>
      <w:tr w:rsidR="00224BF5">
        <w:trPr>
          <w:trHeight w:hRule="exact" w:val="1218"/>
          <w:jc w:val="center"/>
        </w:trPr>
        <w:tc>
          <w:tcPr>
            <w:tcW w:w="731" w:type="dxa"/>
            <w:vMerge/>
            <w:tcBorders>
              <w:left w:val="single" w:sz="4" w:space="0" w:color="auto"/>
            </w:tcBorders>
            <w:shd w:val="clear" w:color="auto" w:fill="FFFFFF"/>
            <w:vAlign w:val="center"/>
          </w:tcPr>
          <w:p w:rsidR="00224BF5" w:rsidRPr="00297B80" w:rsidRDefault="00224BF5">
            <w:pPr>
              <w:rPr>
                <w:rFonts w:ascii="宋体" w:hAnsi="宋体"/>
                <w:szCs w:val="21"/>
              </w:rPr>
            </w:pPr>
          </w:p>
        </w:tc>
        <w:tc>
          <w:tcPr>
            <w:tcW w:w="1159" w:type="dxa"/>
            <w:vMerge/>
            <w:tcBorders>
              <w:left w:val="single" w:sz="4" w:space="0" w:color="auto"/>
            </w:tcBorders>
            <w:shd w:val="clear" w:color="auto" w:fill="FFFFFF"/>
            <w:vAlign w:val="center"/>
          </w:tcPr>
          <w:p w:rsidR="00224BF5" w:rsidRPr="00297B80" w:rsidRDefault="00224BF5">
            <w:pPr>
              <w:rPr>
                <w:rFonts w:ascii="宋体" w:hAnsi="宋体"/>
                <w:szCs w:val="21"/>
              </w:rPr>
            </w:pPr>
          </w:p>
        </w:tc>
        <w:tc>
          <w:tcPr>
            <w:tcW w:w="677" w:type="dxa"/>
            <w:tcBorders>
              <w:top w:val="single" w:sz="4" w:space="0" w:color="auto"/>
              <w:left w:val="single" w:sz="4" w:space="0" w:color="auto"/>
            </w:tcBorders>
            <w:shd w:val="clear" w:color="auto" w:fill="FFFFFF"/>
          </w:tcPr>
          <w:p w:rsidR="00224BF5" w:rsidRPr="00297B80" w:rsidRDefault="00297B80">
            <w:pPr>
              <w:pStyle w:val="Other1"/>
              <w:jc w:val="both"/>
              <w:rPr>
                <w:sz w:val="21"/>
                <w:szCs w:val="21"/>
                <w:lang w:eastAsia="zh-CN"/>
              </w:rPr>
            </w:pPr>
            <w:r w:rsidRPr="00297B80">
              <w:rPr>
                <w:rFonts w:hint="eastAsia"/>
                <w:color w:val="000000"/>
                <w:sz w:val="21"/>
                <w:szCs w:val="21"/>
              </w:rPr>
              <w:t>整体维保期</w:t>
            </w:r>
            <w:r w:rsidRPr="00297B80">
              <w:rPr>
                <w:rFonts w:cs="Times New Roman" w:hint="eastAsia"/>
                <w:color w:val="000000"/>
                <w:sz w:val="21"/>
                <w:szCs w:val="21"/>
                <w:lang w:eastAsia="zh-CN"/>
              </w:rPr>
              <w:t>1</w:t>
            </w:r>
          </w:p>
          <w:p w:rsidR="00224BF5" w:rsidRPr="00297B80" w:rsidRDefault="00297B80">
            <w:pPr>
              <w:pStyle w:val="Other1"/>
              <w:jc w:val="center"/>
              <w:rPr>
                <w:sz w:val="21"/>
                <w:szCs w:val="21"/>
              </w:rPr>
            </w:pPr>
            <w:r w:rsidRPr="00297B80">
              <w:rPr>
                <w:rFonts w:hint="eastAsia"/>
                <w:color w:val="000000"/>
                <w:sz w:val="21"/>
                <w:szCs w:val="21"/>
              </w:rPr>
              <w:t>分</w:t>
            </w:r>
          </w:p>
        </w:tc>
        <w:tc>
          <w:tcPr>
            <w:tcW w:w="5310" w:type="dxa"/>
            <w:tcBorders>
              <w:top w:val="single" w:sz="4" w:space="0" w:color="auto"/>
              <w:left w:val="single" w:sz="4" w:space="0" w:color="auto"/>
            </w:tcBorders>
            <w:shd w:val="clear" w:color="auto" w:fill="FFFFFF"/>
            <w:vAlign w:val="center"/>
          </w:tcPr>
          <w:p w:rsidR="00224BF5" w:rsidRPr="00297B80" w:rsidRDefault="00297B80">
            <w:pPr>
              <w:pStyle w:val="Other1"/>
              <w:jc w:val="both"/>
              <w:rPr>
                <w:sz w:val="21"/>
                <w:szCs w:val="21"/>
                <w:lang w:eastAsia="zh-CN"/>
              </w:rPr>
            </w:pPr>
            <w:r w:rsidRPr="00297B80">
              <w:rPr>
                <w:rFonts w:hint="eastAsia"/>
                <w:color w:val="000000"/>
                <w:sz w:val="21"/>
                <w:szCs w:val="21"/>
                <w:lang w:eastAsia="zh-CN"/>
              </w:rPr>
              <w:t>投标人在满足整体系统项目维保期</w:t>
            </w:r>
            <w:r w:rsidRPr="00297B80">
              <w:rPr>
                <w:rFonts w:cs="Times New Roman" w:hint="eastAsia"/>
                <w:color w:val="000000"/>
                <w:sz w:val="21"/>
                <w:szCs w:val="21"/>
                <w:lang w:val="en-US" w:eastAsia="zh-CN"/>
              </w:rPr>
              <w:t>12个月</w:t>
            </w:r>
            <w:r w:rsidRPr="00297B80">
              <w:rPr>
                <w:rFonts w:hint="eastAsia"/>
                <w:color w:val="000000"/>
                <w:sz w:val="21"/>
                <w:szCs w:val="21"/>
                <w:lang w:eastAsia="zh-CN"/>
              </w:rPr>
              <w:t>的基础上，每多增加</w:t>
            </w:r>
            <w:r w:rsidRPr="00297B80">
              <w:rPr>
                <w:rFonts w:cs="Times New Roman"/>
                <w:color w:val="000000"/>
                <w:sz w:val="21"/>
                <w:szCs w:val="21"/>
                <w:lang w:eastAsia="zh-CN"/>
              </w:rPr>
              <w:t>1</w:t>
            </w:r>
            <w:r w:rsidRPr="00297B80">
              <w:rPr>
                <w:rFonts w:hint="eastAsia"/>
                <w:color w:val="000000"/>
                <w:sz w:val="21"/>
                <w:szCs w:val="21"/>
                <w:lang w:eastAsia="zh-CN"/>
              </w:rPr>
              <w:t>年加</w:t>
            </w:r>
            <w:r w:rsidRPr="00297B80">
              <w:rPr>
                <w:rFonts w:cs="Times New Roman" w:hint="eastAsia"/>
                <w:color w:val="000000"/>
                <w:sz w:val="21"/>
                <w:szCs w:val="21"/>
                <w:lang w:eastAsia="zh-CN"/>
              </w:rPr>
              <w:t>0.5</w:t>
            </w:r>
            <w:r w:rsidRPr="00297B80">
              <w:rPr>
                <w:rFonts w:hint="eastAsia"/>
                <w:color w:val="000000"/>
                <w:sz w:val="21"/>
                <w:szCs w:val="21"/>
                <w:lang w:eastAsia="zh-CN"/>
              </w:rPr>
              <w:t>分，最多加</w:t>
            </w:r>
            <w:r w:rsidRPr="00297B80">
              <w:rPr>
                <w:rFonts w:cs="Times New Roman" w:hint="eastAsia"/>
                <w:color w:val="000000"/>
                <w:sz w:val="21"/>
                <w:szCs w:val="21"/>
                <w:lang w:eastAsia="zh-CN"/>
              </w:rPr>
              <w:t>1</w:t>
            </w:r>
            <w:r w:rsidRPr="00297B80">
              <w:rPr>
                <w:rFonts w:hint="eastAsia"/>
                <w:color w:val="000000"/>
                <w:sz w:val="21"/>
                <w:szCs w:val="21"/>
                <w:lang w:eastAsia="zh-CN"/>
              </w:rPr>
              <w:t>分。</w:t>
            </w:r>
          </w:p>
          <w:p w:rsidR="00224BF5" w:rsidRPr="00297B80" w:rsidRDefault="00297B80">
            <w:pPr>
              <w:pStyle w:val="Other1"/>
              <w:rPr>
                <w:sz w:val="21"/>
                <w:szCs w:val="21"/>
                <w:lang w:eastAsia="zh-CN"/>
              </w:rPr>
            </w:pPr>
            <w:r w:rsidRPr="00297B80">
              <w:rPr>
                <w:rFonts w:hint="eastAsia"/>
                <w:color w:val="000000"/>
                <w:sz w:val="21"/>
                <w:szCs w:val="21"/>
                <w:lang w:eastAsia="zh-CN"/>
              </w:rPr>
              <w:t>注：提供投标人承诺函原件并加盖投标人鲜章。</w:t>
            </w:r>
          </w:p>
        </w:tc>
        <w:tc>
          <w:tcPr>
            <w:tcW w:w="752" w:type="dxa"/>
            <w:vMerge/>
            <w:tcBorders>
              <w:left w:val="single" w:sz="4" w:space="0" w:color="auto"/>
              <w:right w:val="single" w:sz="4" w:space="0" w:color="auto"/>
            </w:tcBorders>
            <w:shd w:val="clear" w:color="auto" w:fill="FFFFFF"/>
            <w:vAlign w:val="center"/>
          </w:tcPr>
          <w:p w:rsidR="00224BF5" w:rsidRPr="00297B80" w:rsidRDefault="00224BF5">
            <w:pPr>
              <w:spacing w:line="120" w:lineRule="auto"/>
              <w:jc w:val="center"/>
              <w:rPr>
                <w:rFonts w:ascii="宋体" w:hAnsi="宋体"/>
                <w:szCs w:val="21"/>
              </w:rPr>
            </w:pPr>
          </w:p>
        </w:tc>
      </w:tr>
      <w:tr w:rsidR="00224BF5">
        <w:trPr>
          <w:trHeight w:hRule="exact" w:val="1450"/>
          <w:jc w:val="center"/>
        </w:trPr>
        <w:tc>
          <w:tcPr>
            <w:tcW w:w="731" w:type="dxa"/>
            <w:vMerge w:val="restart"/>
            <w:tcBorders>
              <w:top w:val="single" w:sz="4" w:space="0" w:color="auto"/>
              <w:left w:val="single" w:sz="4" w:space="0" w:color="auto"/>
            </w:tcBorders>
            <w:shd w:val="clear" w:color="auto" w:fill="FFFFFF"/>
            <w:vAlign w:val="center"/>
          </w:tcPr>
          <w:p w:rsidR="00224BF5" w:rsidRPr="00297B80" w:rsidRDefault="00297B80">
            <w:pPr>
              <w:pStyle w:val="Other1"/>
              <w:ind w:firstLine="300"/>
              <w:rPr>
                <w:sz w:val="21"/>
                <w:szCs w:val="21"/>
              </w:rPr>
            </w:pPr>
            <w:r w:rsidRPr="00297B80">
              <w:rPr>
                <w:rFonts w:cs="Times New Roman"/>
                <w:color w:val="000000"/>
                <w:sz w:val="21"/>
                <w:szCs w:val="21"/>
                <w:lang w:val="zh-CN" w:eastAsia="zh-CN" w:bidi="zh-CN"/>
              </w:rPr>
              <w:t>7</w:t>
            </w:r>
          </w:p>
        </w:tc>
        <w:tc>
          <w:tcPr>
            <w:tcW w:w="1159" w:type="dxa"/>
            <w:vMerge w:val="restart"/>
            <w:tcBorders>
              <w:top w:val="single" w:sz="4" w:space="0" w:color="auto"/>
              <w:left w:val="single" w:sz="4" w:space="0" w:color="auto"/>
            </w:tcBorders>
            <w:shd w:val="clear" w:color="auto" w:fill="FFFFFF"/>
            <w:vAlign w:val="center"/>
          </w:tcPr>
          <w:p w:rsidR="00224BF5" w:rsidRPr="00297B80" w:rsidRDefault="00297B80">
            <w:pPr>
              <w:pStyle w:val="Other1"/>
              <w:spacing w:after="220"/>
              <w:rPr>
                <w:sz w:val="21"/>
                <w:szCs w:val="21"/>
              </w:rPr>
            </w:pPr>
            <w:r w:rsidRPr="00297B80">
              <w:rPr>
                <w:rFonts w:hint="eastAsia"/>
                <w:color w:val="000000"/>
                <w:sz w:val="21"/>
                <w:szCs w:val="21"/>
              </w:rPr>
              <w:t>节能、环</w:t>
            </w:r>
          </w:p>
          <w:p w:rsidR="00224BF5" w:rsidRPr="00297B80" w:rsidRDefault="00297B80">
            <w:pPr>
              <w:pStyle w:val="Other1"/>
              <w:spacing w:after="220"/>
              <w:rPr>
                <w:sz w:val="21"/>
                <w:szCs w:val="21"/>
              </w:rPr>
            </w:pPr>
            <w:r w:rsidRPr="00297B80">
              <w:rPr>
                <w:rFonts w:hint="eastAsia"/>
                <w:color w:val="000000"/>
                <w:sz w:val="21"/>
                <w:szCs w:val="21"/>
              </w:rPr>
              <w:t>境标志产</w:t>
            </w:r>
          </w:p>
          <w:p w:rsidR="00224BF5" w:rsidRPr="00297B80" w:rsidRDefault="00297B80">
            <w:pPr>
              <w:pStyle w:val="Other1"/>
              <w:spacing w:after="220"/>
              <w:ind w:firstLine="300"/>
              <w:rPr>
                <w:sz w:val="21"/>
                <w:szCs w:val="21"/>
              </w:rPr>
            </w:pPr>
            <w:r w:rsidRPr="00297B80">
              <w:rPr>
                <w:rFonts w:hint="eastAsia"/>
                <w:color w:val="000000"/>
                <w:sz w:val="21"/>
                <w:szCs w:val="21"/>
              </w:rPr>
              <w:t>品</w:t>
            </w:r>
            <w:r w:rsidRPr="00297B80">
              <w:rPr>
                <w:rFonts w:cs="Times New Roman"/>
                <w:color w:val="000000"/>
                <w:sz w:val="21"/>
                <w:szCs w:val="21"/>
              </w:rPr>
              <w:t>2%</w:t>
            </w:r>
          </w:p>
        </w:tc>
        <w:tc>
          <w:tcPr>
            <w:tcW w:w="677"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rPr>
                <w:sz w:val="21"/>
                <w:szCs w:val="21"/>
              </w:rPr>
            </w:pPr>
            <w:r w:rsidRPr="00297B80">
              <w:rPr>
                <w:rFonts w:cs="Times New Roman"/>
                <w:color w:val="000000"/>
                <w:sz w:val="21"/>
                <w:szCs w:val="21"/>
              </w:rPr>
              <w:t>1</w:t>
            </w:r>
            <w:r w:rsidRPr="00297B80">
              <w:rPr>
                <w:rFonts w:hint="eastAsia"/>
                <w:color w:val="000000"/>
                <w:sz w:val="21"/>
                <w:szCs w:val="21"/>
              </w:rPr>
              <w:t>分</w:t>
            </w:r>
          </w:p>
        </w:tc>
        <w:tc>
          <w:tcPr>
            <w:tcW w:w="5310"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both"/>
              <w:rPr>
                <w:sz w:val="21"/>
                <w:szCs w:val="21"/>
                <w:lang w:eastAsia="zh-CN"/>
              </w:rPr>
            </w:pPr>
            <w:r w:rsidRPr="00297B80">
              <w:rPr>
                <w:rFonts w:hint="eastAsia"/>
                <w:color w:val="000000"/>
                <w:sz w:val="21"/>
                <w:szCs w:val="21"/>
                <w:lang w:eastAsia="zh-CN"/>
              </w:rPr>
              <w:t>所投产品中有属于节能产品政府采购品目清单内优先采购产品或环境标志产品政府釆购品目清单内产品的，每有一项得</w:t>
            </w:r>
            <w:r w:rsidRPr="00297B80">
              <w:rPr>
                <w:rFonts w:cs="Times New Roman"/>
                <w:color w:val="000000"/>
                <w:sz w:val="21"/>
                <w:szCs w:val="21"/>
                <w:lang w:val="en-US" w:eastAsia="zh-CN" w:bidi="en-US"/>
              </w:rPr>
              <w:t>0.5</w:t>
            </w:r>
            <w:r w:rsidRPr="00297B80">
              <w:rPr>
                <w:rFonts w:hint="eastAsia"/>
                <w:color w:val="000000"/>
                <w:sz w:val="21"/>
                <w:szCs w:val="21"/>
                <w:lang w:eastAsia="zh-CN"/>
              </w:rPr>
              <w:t>分，最多得</w:t>
            </w:r>
            <w:r w:rsidRPr="00297B80">
              <w:rPr>
                <w:rFonts w:cs="Times New Roman"/>
                <w:color w:val="000000"/>
                <w:sz w:val="21"/>
                <w:szCs w:val="21"/>
                <w:lang w:eastAsia="zh-CN"/>
              </w:rPr>
              <w:t>1</w:t>
            </w:r>
            <w:r w:rsidRPr="00297B80">
              <w:rPr>
                <w:rFonts w:hint="eastAsia"/>
                <w:color w:val="000000"/>
                <w:sz w:val="21"/>
                <w:szCs w:val="21"/>
                <w:lang w:eastAsia="zh-CN"/>
              </w:rPr>
              <w:t>分。</w:t>
            </w:r>
          </w:p>
          <w:p w:rsidR="00224BF5" w:rsidRPr="00297B80" w:rsidRDefault="00297B80">
            <w:pPr>
              <w:pStyle w:val="Other1"/>
              <w:rPr>
                <w:sz w:val="21"/>
                <w:szCs w:val="21"/>
                <w:lang w:eastAsia="zh-CN"/>
              </w:rPr>
            </w:pPr>
            <w:r w:rsidRPr="00297B80">
              <w:rPr>
                <w:rFonts w:hint="eastAsia"/>
                <w:color w:val="000000"/>
                <w:sz w:val="21"/>
                <w:szCs w:val="21"/>
                <w:lang w:eastAsia="zh-CN"/>
              </w:rPr>
              <w:t>注：提供有效认证证书复印件。</w:t>
            </w:r>
          </w:p>
        </w:tc>
        <w:tc>
          <w:tcPr>
            <w:tcW w:w="752" w:type="dxa"/>
            <w:tcBorders>
              <w:top w:val="single" w:sz="4" w:space="0" w:color="auto"/>
              <w:left w:val="single" w:sz="4" w:space="0" w:color="auto"/>
              <w:bottom w:val="single" w:sz="4" w:space="0" w:color="auto"/>
              <w:right w:val="single" w:sz="4" w:space="0" w:color="auto"/>
            </w:tcBorders>
            <w:shd w:val="clear" w:color="auto" w:fill="FFFFFF"/>
            <w:vAlign w:val="center"/>
          </w:tcPr>
          <w:p w:rsidR="00224BF5" w:rsidRPr="00297B80" w:rsidRDefault="00297B80">
            <w:pPr>
              <w:pStyle w:val="Other1"/>
              <w:spacing w:after="160" w:line="120" w:lineRule="auto"/>
              <w:jc w:val="center"/>
              <w:rPr>
                <w:sz w:val="21"/>
                <w:szCs w:val="21"/>
              </w:rPr>
            </w:pPr>
            <w:r w:rsidRPr="00297B80">
              <w:rPr>
                <w:rFonts w:hint="eastAsia"/>
                <w:color w:val="000000"/>
                <w:sz w:val="21"/>
                <w:szCs w:val="21"/>
              </w:rPr>
              <w:t>技术</w:t>
            </w:r>
          </w:p>
          <w:p w:rsidR="00224BF5" w:rsidRPr="00297B80" w:rsidRDefault="00297B80">
            <w:pPr>
              <w:pStyle w:val="Other1"/>
              <w:spacing w:after="160" w:line="120" w:lineRule="auto"/>
              <w:jc w:val="center"/>
              <w:rPr>
                <w:sz w:val="21"/>
                <w:szCs w:val="21"/>
              </w:rPr>
            </w:pPr>
            <w:r w:rsidRPr="00297B80">
              <w:rPr>
                <w:rFonts w:hint="eastAsia"/>
                <w:color w:val="000000"/>
                <w:sz w:val="21"/>
                <w:szCs w:val="21"/>
              </w:rPr>
              <w:t>评分</w:t>
            </w:r>
          </w:p>
          <w:p w:rsidR="00224BF5" w:rsidRPr="00297B80" w:rsidRDefault="00297B80">
            <w:pPr>
              <w:pStyle w:val="Other1"/>
              <w:spacing w:after="160" w:line="120" w:lineRule="auto"/>
              <w:jc w:val="center"/>
              <w:rPr>
                <w:sz w:val="21"/>
                <w:szCs w:val="21"/>
              </w:rPr>
            </w:pPr>
            <w:r w:rsidRPr="00297B80">
              <w:rPr>
                <w:rFonts w:hint="eastAsia"/>
                <w:color w:val="000000"/>
                <w:sz w:val="21"/>
                <w:szCs w:val="21"/>
              </w:rPr>
              <w:t>因素</w:t>
            </w:r>
          </w:p>
        </w:tc>
      </w:tr>
      <w:tr w:rsidR="00224BF5">
        <w:trPr>
          <w:trHeight w:hRule="exact" w:val="965"/>
          <w:jc w:val="center"/>
        </w:trPr>
        <w:tc>
          <w:tcPr>
            <w:tcW w:w="731" w:type="dxa"/>
            <w:vMerge/>
            <w:tcBorders>
              <w:left w:val="single" w:sz="4" w:space="0" w:color="auto"/>
              <w:bottom w:val="single" w:sz="4" w:space="0" w:color="auto"/>
            </w:tcBorders>
            <w:shd w:val="clear" w:color="auto" w:fill="FFFFFF"/>
          </w:tcPr>
          <w:p w:rsidR="00224BF5" w:rsidRPr="00297B80" w:rsidRDefault="00224BF5">
            <w:pPr>
              <w:rPr>
                <w:rFonts w:ascii="宋体" w:hAnsi="宋体" w:cstheme="minorBidi"/>
                <w:szCs w:val="21"/>
                <w:lang w:val="zh-CN"/>
              </w:rPr>
            </w:pPr>
          </w:p>
        </w:tc>
        <w:tc>
          <w:tcPr>
            <w:tcW w:w="1159" w:type="dxa"/>
            <w:vMerge/>
            <w:tcBorders>
              <w:left w:val="single" w:sz="4" w:space="0" w:color="auto"/>
              <w:bottom w:val="single" w:sz="4" w:space="0" w:color="auto"/>
            </w:tcBorders>
            <w:shd w:val="clear" w:color="auto" w:fill="FFFFFF"/>
          </w:tcPr>
          <w:p w:rsidR="00224BF5" w:rsidRPr="00297B80" w:rsidRDefault="00224BF5">
            <w:pPr>
              <w:rPr>
                <w:rFonts w:ascii="宋体" w:hAnsi="宋体" w:cstheme="minorBidi"/>
                <w:szCs w:val="21"/>
              </w:rPr>
            </w:pPr>
          </w:p>
        </w:tc>
        <w:tc>
          <w:tcPr>
            <w:tcW w:w="677"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center"/>
              <w:rPr>
                <w:sz w:val="21"/>
                <w:szCs w:val="21"/>
              </w:rPr>
            </w:pPr>
            <w:r w:rsidRPr="00297B80">
              <w:rPr>
                <w:rFonts w:cs="Times New Roman"/>
                <w:color w:val="000000"/>
                <w:sz w:val="21"/>
                <w:szCs w:val="21"/>
              </w:rPr>
              <w:t>1</w:t>
            </w:r>
            <w:r w:rsidRPr="00297B80">
              <w:rPr>
                <w:rFonts w:hint="eastAsia"/>
                <w:color w:val="000000"/>
                <w:sz w:val="21"/>
                <w:szCs w:val="21"/>
              </w:rPr>
              <w:t>分</w:t>
            </w:r>
          </w:p>
        </w:tc>
        <w:tc>
          <w:tcPr>
            <w:tcW w:w="5310"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both"/>
              <w:rPr>
                <w:color w:val="000000"/>
                <w:sz w:val="21"/>
                <w:szCs w:val="21"/>
                <w:lang w:eastAsia="zh-CN"/>
              </w:rPr>
            </w:pPr>
            <w:r w:rsidRPr="00297B80">
              <w:rPr>
                <w:rFonts w:hint="eastAsia"/>
                <w:color w:val="000000"/>
                <w:sz w:val="21"/>
                <w:szCs w:val="21"/>
                <w:lang w:eastAsia="zh-CN"/>
              </w:rPr>
              <w:t>所投产品中有属于无线局域网认证产品政府采购清单内</w:t>
            </w:r>
          </w:p>
          <w:p w:rsidR="00224BF5" w:rsidRPr="00297B80" w:rsidRDefault="00297B80">
            <w:pPr>
              <w:pStyle w:val="Other1"/>
              <w:jc w:val="both"/>
              <w:rPr>
                <w:color w:val="000000"/>
                <w:sz w:val="21"/>
                <w:szCs w:val="21"/>
                <w:lang w:eastAsia="zh-CN"/>
              </w:rPr>
            </w:pPr>
            <w:r w:rsidRPr="00297B80">
              <w:rPr>
                <w:rFonts w:hint="eastAsia"/>
                <w:color w:val="000000"/>
                <w:sz w:val="21"/>
                <w:szCs w:val="21"/>
                <w:lang w:eastAsia="zh-CN"/>
              </w:rPr>
              <w:t>产品的，每有一项得</w:t>
            </w:r>
            <w:r w:rsidRPr="00297B80">
              <w:rPr>
                <w:rFonts w:hint="eastAsia"/>
                <w:color w:val="000000"/>
                <w:sz w:val="21"/>
                <w:szCs w:val="21"/>
                <w:lang w:val="en-US" w:eastAsia="zh-CN"/>
              </w:rPr>
              <w:t>0.5</w:t>
            </w:r>
            <w:r w:rsidRPr="00297B80">
              <w:rPr>
                <w:rFonts w:hint="eastAsia"/>
                <w:color w:val="000000"/>
                <w:sz w:val="21"/>
                <w:szCs w:val="21"/>
                <w:lang w:eastAsia="zh-CN"/>
              </w:rPr>
              <w:t>分，最多得1分。</w:t>
            </w:r>
          </w:p>
          <w:p w:rsidR="00224BF5" w:rsidRPr="00297B80" w:rsidRDefault="00297B80">
            <w:pPr>
              <w:pStyle w:val="Other1"/>
              <w:jc w:val="both"/>
              <w:rPr>
                <w:sz w:val="21"/>
                <w:szCs w:val="21"/>
                <w:lang w:eastAsia="zh-CN"/>
              </w:rPr>
            </w:pPr>
            <w:r w:rsidRPr="00297B80">
              <w:rPr>
                <w:rFonts w:hint="eastAsia"/>
                <w:color w:val="000000"/>
                <w:sz w:val="21"/>
                <w:szCs w:val="21"/>
                <w:lang w:eastAsia="zh-CN"/>
              </w:rPr>
              <w:t>注：提供中国政府采购网发布的最新一期清单所在页。</w:t>
            </w:r>
          </w:p>
        </w:tc>
        <w:tc>
          <w:tcPr>
            <w:tcW w:w="752" w:type="dxa"/>
            <w:tcBorders>
              <w:top w:val="single" w:sz="4" w:space="0" w:color="auto"/>
              <w:left w:val="single" w:sz="4" w:space="0" w:color="auto"/>
              <w:bottom w:val="single" w:sz="4" w:space="0" w:color="auto"/>
              <w:right w:val="single" w:sz="4" w:space="0" w:color="auto"/>
            </w:tcBorders>
            <w:shd w:val="clear" w:color="auto" w:fill="FFFFFF"/>
          </w:tcPr>
          <w:p w:rsidR="00224BF5" w:rsidRPr="00297B80" w:rsidRDefault="00224BF5">
            <w:pPr>
              <w:spacing w:line="120" w:lineRule="auto"/>
              <w:jc w:val="center"/>
              <w:rPr>
                <w:rFonts w:ascii="宋体" w:hAnsi="宋体" w:cstheme="minorBidi"/>
                <w:szCs w:val="21"/>
              </w:rPr>
            </w:pPr>
          </w:p>
        </w:tc>
      </w:tr>
      <w:tr w:rsidR="00224BF5" w:rsidTr="00054A0C">
        <w:trPr>
          <w:trHeight w:hRule="exact" w:val="1649"/>
          <w:jc w:val="center"/>
        </w:trPr>
        <w:tc>
          <w:tcPr>
            <w:tcW w:w="731"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center"/>
              <w:rPr>
                <w:sz w:val="21"/>
                <w:szCs w:val="21"/>
                <w:lang w:val="zh-CN" w:eastAsia="zh-CN"/>
              </w:rPr>
            </w:pPr>
            <w:r w:rsidRPr="00297B80">
              <w:rPr>
                <w:rFonts w:cs="Times New Roman"/>
                <w:color w:val="000000"/>
                <w:sz w:val="21"/>
                <w:szCs w:val="21"/>
              </w:rPr>
              <w:t>8</w:t>
            </w:r>
          </w:p>
        </w:tc>
        <w:tc>
          <w:tcPr>
            <w:tcW w:w="1159" w:type="dxa"/>
            <w:tcBorders>
              <w:top w:val="single" w:sz="4" w:space="0" w:color="auto"/>
              <w:left w:val="single" w:sz="4" w:space="0" w:color="auto"/>
              <w:bottom w:val="single" w:sz="4" w:space="0" w:color="auto"/>
            </w:tcBorders>
            <w:shd w:val="clear" w:color="auto" w:fill="FFFFFF"/>
          </w:tcPr>
          <w:p w:rsidR="00224BF5" w:rsidRPr="00297B80" w:rsidRDefault="00297B80">
            <w:pPr>
              <w:pStyle w:val="Other1"/>
              <w:spacing w:after="160"/>
              <w:rPr>
                <w:sz w:val="21"/>
                <w:szCs w:val="21"/>
              </w:rPr>
            </w:pPr>
            <w:r w:rsidRPr="00297B80">
              <w:rPr>
                <w:rFonts w:hint="eastAsia"/>
                <w:color w:val="000000"/>
                <w:sz w:val="21"/>
                <w:szCs w:val="21"/>
              </w:rPr>
              <w:t>投标文件</w:t>
            </w:r>
          </w:p>
          <w:p w:rsidR="00224BF5" w:rsidRPr="00297B80" w:rsidRDefault="00297B80">
            <w:pPr>
              <w:pStyle w:val="Other1"/>
              <w:spacing w:after="160"/>
              <w:rPr>
                <w:sz w:val="21"/>
                <w:szCs w:val="21"/>
              </w:rPr>
            </w:pPr>
            <w:r w:rsidRPr="00297B80">
              <w:rPr>
                <w:rFonts w:hint="eastAsia"/>
                <w:color w:val="000000"/>
                <w:sz w:val="21"/>
                <w:szCs w:val="21"/>
              </w:rPr>
              <w:t>的规范性</w:t>
            </w:r>
          </w:p>
          <w:p w:rsidR="00224BF5" w:rsidRPr="00297B80" w:rsidRDefault="00297B80">
            <w:pPr>
              <w:pStyle w:val="Other1"/>
              <w:spacing w:after="160"/>
              <w:rPr>
                <w:sz w:val="21"/>
                <w:szCs w:val="21"/>
              </w:rPr>
            </w:pPr>
            <w:r w:rsidRPr="00297B80">
              <w:rPr>
                <w:rFonts w:cs="Times New Roman"/>
                <w:color w:val="000000"/>
                <w:sz w:val="21"/>
                <w:szCs w:val="21"/>
              </w:rPr>
              <w:t>1%</w:t>
            </w:r>
          </w:p>
        </w:tc>
        <w:tc>
          <w:tcPr>
            <w:tcW w:w="677"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center"/>
              <w:rPr>
                <w:sz w:val="21"/>
                <w:szCs w:val="21"/>
              </w:rPr>
            </w:pPr>
            <w:r w:rsidRPr="00297B80">
              <w:rPr>
                <w:rFonts w:cs="Times New Roman"/>
                <w:color w:val="000000"/>
                <w:sz w:val="21"/>
                <w:szCs w:val="21"/>
              </w:rPr>
              <w:t>1</w:t>
            </w:r>
            <w:r w:rsidRPr="00297B80">
              <w:rPr>
                <w:rFonts w:hint="eastAsia"/>
                <w:color w:val="000000"/>
                <w:sz w:val="21"/>
                <w:szCs w:val="21"/>
              </w:rPr>
              <w:t>分</w:t>
            </w:r>
          </w:p>
        </w:tc>
        <w:tc>
          <w:tcPr>
            <w:tcW w:w="5310" w:type="dxa"/>
            <w:tcBorders>
              <w:top w:val="single" w:sz="4" w:space="0" w:color="auto"/>
              <w:left w:val="single" w:sz="4" w:space="0" w:color="auto"/>
              <w:bottom w:val="single" w:sz="4" w:space="0" w:color="auto"/>
            </w:tcBorders>
            <w:shd w:val="clear" w:color="auto" w:fill="FFFFFF"/>
            <w:vAlign w:val="center"/>
          </w:tcPr>
          <w:p w:rsidR="00224BF5" w:rsidRPr="00297B80" w:rsidRDefault="00297B80">
            <w:pPr>
              <w:pStyle w:val="Other1"/>
              <w:jc w:val="both"/>
              <w:rPr>
                <w:color w:val="000000"/>
                <w:sz w:val="21"/>
                <w:szCs w:val="21"/>
                <w:lang w:eastAsia="zh-CN"/>
              </w:rPr>
            </w:pPr>
            <w:r w:rsidRPr="00297B80">
              <w:rPr>
                <w:rFonts w:hint="eastAsia"/>
                <w:color w:val="000000"/>
                <w:sz w:val="21"/>
                <w:szCs w:val="21"/>
                <w:lang w:eastAsia="zh-CN"/>
              </w:rPr>
              <w:t>投标文件制作规范，没有细微偏差情形的得1分；有一</w:t>
            </w:r>
          </w:p>
          <w:p w:rsidR="00224BF5" w:rsidRPr="00297B80" w:rsidRDefault="00297B80">
            <w:pPr>
              <w:pStyle w:val="Other1"/>
              <w:jc w:val="both"/>
              <w:rPr>
                <w:sz w:val="21"/>
                <w:szCs w:val="21"/>
                <w:lang w:eastAsia="zh-CN"/>
              </w:rPr>
            </w:pPr>
            <w:r w:rsidRPr="00297B80">
              <w:rPr>
                <w:rFonts w:hint="eastAsia"/>
                <w:color w:val="000000"/>
                <w:sz w:val="21"/>
                <w:szCs w:val="21"/>
                <w:lang w:eastAsia="zh-CN"/>
              </w:rPr>
              <w:t>项细微偏差扣</w:t>
            </w:r>
            <w:r w:rsidRPr="00297B80">
              <w:rPr>
                <w:rFonts w:hint="eastAsia"/>
                <w:color w:val="000000"/>
                <w:sz w:val="21"/>
                <w:szCs w:val="21"/>
                <w:lang w:val="en-US" w:eastAsia="zh-CN"/>
              </w:rPr>
              <w:t>0.5</w:t>
            </w:r>
            <w:r w:rsidRPr="00297B80">
              <w:rPr>
                <w:rFonts w:hint="eastAsia"/>
                <w:color w:val="000000"/>
                <w:sz w:val="21"/>
                <w:szCs w:val="21"/>
                <w:lang w:eastAsia="zh-CN"/>
              </w:rPr>
              <w:t>分，直至该项分值扣完为止。</w:t>
            </w:r>
          </w:p>
        </w:tc>
        <w:tc>
          <w:tcPr>
            <w:tcW w:w="752" w:type="dxa"/>
            <w:tcBorders>
              <w:top w:val="single" w:sz="4" w:space="0" w:color="auto"/>
              <w:left w:val="single" w:sz="4" w:space="0" w:color="auto"/>
              <w:bottom w:val="single" w:sz="4" w:space="0" w:color="auto"/>
              <w:right w:val="single" w:sz="4" w:space="0" w:color="auto"/>
            </w:tcBorders>
            <w:shd w:val="clear" w:color="auto" w:fill="FFFFFF"/>
          </w:tcPr>
          <w:p w:rsidR="00224BF5" w:rsidRPr="00297B80" w:rsidRDefault="00297B80">
            <w:pPr>
              <w:pStyle w:val="Other1"/>
              <w:spacing w:after="160" w:line="120" w:lineRule="auto"/>
              <w:jc w:val="center"/>
              <w:rPr>
                <w:sz w:val="21"/>
                <w:szCs w:val="21"/>
              </w:rPr>
            </w:pPr>
            <w:r w:rsidRPr="00297B80">
              <w:rPr>
                <w:rFonts w:hint="eastAsia"/>
                <w:color w:val="000000"/>
                <w:sz w:val="21"/>
                <w:szCs w:val="21"/>
              </w:rPr>
              <w:t>技术</w:t>
            </w:r>
          </w:p>
          <w:p w:rsidR="00224BF5" w:rsidRPr="00297B80" w:rsidRDefault="00297B80">
            <w:pPr>
              <w:pStyle w:val="Other1"/>
              <w:spacing w:after="160" w:line="120" w:lineRule="auto"/>
              <w:jc w:val="center"/>
              <w:rPr>
                <w:sz w:val="21"/>
                <w:szCs w:val="21"/>
              </w:rPr>
            </w:pPr>
            <w:r w:rsidRPr="00297B80">
              <w:rPr>
                <w:rFonts w:hint="eastAsia"/>
                <w:color w:val="000000"/>
                <w:sz w:val="21"/>
                <w:szCs w:val="21"/>
              </w:rPr>
              <w:t>评分</w:t>
            </w:r>
          </w:p>
          <w:p w:rsidR="00224BF5" w:rsidRPr="00297B80" w:rsidRDefault="00297B80">
            <w:pPr>
              <w:pStyle w:val="Other1"/>
              <w:spacing w:after="160" w:line="120" w:lineRule="auto"/>
              <w:jc w:val="center"/>
              <w:rPr>
                <w:sz w:val="21"/>
                <w:szCs w:val="21"/>
              </w:rPr>
            </w:pPr>
            <w:r w:rsidRPr="00297B80">
              <w:rPr>
                <w:rFonts w:hint="eastAsia"/>
                <w:color w:val="000000"/>
                <w:sz w:val="21"/>
                <w:szCs w:val="21"/>
              </w:rPr>
              <w:t>因素</w:t>
            </w:r>
          </w:p>
        </w:tc>
      </w:tr>
    </w:tbl>
    <w:p w:rsidR="00224BF5" w:rsidRDefault="00224BF5" w:rsidP="00DB6F85">
      <w:pPr>
        <w:pStyle w:val="Bodytext1"/>
        <w:tabs>
          <w:tab w:val="left" w:pos="1143"/>
        </w:tabs>
        <w:spacing w:line="472" w:lineRule="exact"/>
        <w:ind w:firstLine="0"/>
      </w:pPr>
    </w:p>
    <w:sectPr w:rsidR="00224BF5">
      <w:pgSz w:w="11906" w:h="16838"/>
      <w:pgMar w:top="1440" w:right="1366" w:bottom="1440" w:left="13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fontKey="{0B97FC5D-0E20-4EBD-A7D9-FC1E4431D8A2}"/>
  </w:font>
  <w:font w:name="Cambria">
    <w:panose1 w:val="02040503050406030204"/>
    <w:charset w:val="00"/>
    <w:family w:val="roman"/>
    <w:pitch w:val="variable"/>
    <w:sig w:usb0="E00002FF" w:usb1="400004FF" w:usb2="00000000" w:usb3="00000000" w:csb0="0000019F" w:csb1="00000000"/>
    <w:embedRegular r:id="rId2" w:fontKey="{B02E87D7-D462-489F-8117-11A4801E55EA}"/>
    <w:embedBold r:id="rId3" w:fontKey="{D7FAEAD3-2465-446B-B015-26E18B0DCF93}"/>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0B892A"/>
    <w:multiLevelType w:val="singleLevel"/>
    <w:tmpl w:val="820B892A"/>
    <w:lvl w:ilvl="0">
      <w:start w:val="1"/>
      <w:numFmt w:val="decimal"/>
      <w:lvlText w:val="(%1)"/>
      <w:lvlJc w:val="left"/>
      <w:pPr>
        <w:ind w:left="425" w:hanging="425"/>
      </w:pPr>
      <w:rPr>
        <w:rFonts w:hint="default"/>
      </w:rPr>
    </w:lvl>
  </w:abstractNum>
  <w:abstractNum w:abstractNumId="1" w15:restartNumberingAfterBreak="0">
    <w:nsid w:val="3F5845F6"/>
    <w:multiLevelType w:val="multilevel"/>
    <w:tmpl w:val="3F5845F6"/>
    <w:lvl w:ilvl="0">
      <w:start w:val="1"/>
      <w:numFmt w:val="decimal"/>
      <w:lvlText w:val="%1."/>
      <w:lvlJc w:val="left"/>
      <w:pPr>
        <w:ind w:left="420" w:hanging="420"/>
      </w:pPr>
    </w:lvl>
    <w:lvl w:ilvl="1">
      <w:start w:val="1"/>
      <w:numFmt w:val="decimal"/>
      <w:isLgl/>
      <w:lvlText w:val="%1.%2"/>
      <w:lvlJc w:val="left"/>
      <w:pPr>
        <w:ind w:left="864" w:hanging="864"/>
      </w:pPr>
      <w:rPr>
        <w:rFonts w:hint="default"/>
      </w:rPr>
    </w:lvl>
    <w:lvl w:ilvl="2">
      <w:start w:val="3"/>
      <w:numFmt w:val="decimal"/>
      <w:isLgl/>
      <w:lvlText w:val="%1.%2.%3"/>
      <w:lvlJc w:val="left"/>
      <w:pPr>
        <w:ind w:left="864" w:hanging="864"/>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bordersDoNotSurroundHeader/>
  <w:bordersDoNotSurroundFooter/>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686234"/>
    <w:rsid w:val="00054A0C"/>
    <w:rsid w:val="00224BF5"/>
    <w:rsid w:val="00297B80"/>
    <w:rsid w:val="002B088C"/>
    <w:rsid w:val="006E10EC"/>
    <w:rsid w:val="007375AD"/>
    <w:rsid w:val="00A02C66"/>
    <w:rsid w:val="00AC3D9A"/>
    <w:rsid w:val="00B64062"/>
    <w:rsid w:val="00CE3076"/>
    <w:rsid w:val="00DB6F85"/>
    <w:rsid w:val="03A56319"/>
    <w:rsid w:val="06615ED8"/>
    <w:rsid w:val="06EC1D62"/>
    <w:rsid w:val="0B661ADC"/>
    <w:rsid w:val="0CFB58CF"/>
    <w:rsid w:val="0DC92D89"/>
    <w:rsid w:val="104F478C"/>
    <w:rsid w:val="12C9221A"/>
    <w:rsid w:val="136F056F"/>
    <w:rsid w:val="1A8F2083"/>
    <w:rsid w:val="1B765BAA"/>
    <w:rsid w:val="1DBF1505"/>
    <w:rsid w:val="1E8A4FF1"/>
    <w:rsid w:val="273E043A"/>
    <w:rsid w:val="28C2063E"/>
    <w:rsid w:val="28E86CDC"/>
    <w:rsid w:val="2C0B4AD1"/>
    <w:rsid w:val="307F0B27"/>
    <w:rsid w:val="340F014E"/>
    <w:rsid w:val="373B1322"/>
    <w:rsid w:val="3B9527F5"/>
    <w:rsid w:val="3E78428A"/>
    <w:rsid w:val="40307636"/>
    <w:rsid w:val="41FD3E38"/>
    <w:rsid w:val="447262F6"/>
    <w:rsid w:val="4FB10641"/>
    <w:rsid w:val="50B516B3"/>
    <w:rsid w:val="51BC40BD"/>
    <w:rsid w:val="5372015A"/>
    <w:rsid w:val="54C350B8"/>
    <w:rsid w:val="57B52028"/>
    <w:rsid w:val="58686234"/>
    <w:rsid w:val="59D91DE2"/>
    <w:rsid w:val="5A0B1571"/>
    <w:rsid w:val="5AC517F6"/>
    <w:rsid w:val="5B040C23"/>
    <w:rsid w:val="6541068F"/>
    <w:rsid w:val="65F53DDF"/>
    <w:rsid w:val="6A920363"/>
    <w:rsid w:val="6F8C1E0C"/>
    <w:rsid w:val="757B6CEC"/>
    <w:rsid w:val="78E44F6B"/>
    <w:rsid w:val="795657D3"/>
    <w:rsid w:val="7DCC0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5DFFC4F-8415-4C37-957A-4F08DC79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First Indent"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kern w:val="2"/>
      <w:sz w:val="21"/>
      <w:szCs w:val="2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olor w:val="000000"/>
      <w:kern w:val="2"/>
      <w:sz w:val="24"/>
      <w:szCs w:val="24"/>
    </w:rPr>
  </w:style>
  <w:style w:type="paragraph" w:styleId="a3">
    <w:name w:val="Normal Indent"/>
    <w:basedOn w:val="a"/>
    <w:qFormat/>
    <w:pPr>
      <w:ind w:firstLineChars="200" w:firstLine="420"/>
    </w:pPr>
  </w:style>
  <w:style w:type="paragraph" w:styleId="a4">
    <w:name w:val="Body Text"/>
    <w:basedOn w:val="a"/>
    <w:uiPriority w:val="99"/>
    <w:qFormat/>
    <w:pPr>
      <w:spacing w:line="288" w:lineRule="auto"/>
    </w:pPr>
    <w:rPr>
      <w:rFonts w:ascii="仿宋_GB2312"/>
      <w:szCs w:val="20"/>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Body Text First Indent"/>
    <w:basedOn w:val="a4"/>
    <w:uiPriority w:val="99"/>
    <w:semiHidden/>
    <w:unhideWhenUsed/>
    <w:qFormat/>
    <w:pPr>
      <w:spacing w:after="120" w:line="240" w:lineRule="auto"/>
      <w:ind w:firstLineChars="100" w:firstLine="420"/>
    </w:pPr>
    <w:rPr>
      <w:rFonts w:asciiTheme="minorHAnsi"/>
      <w:szCs w:val="22"/>
    </w:rPr>
  </w:style>
  <w:style w:type="paragraph" w:customStyle="1" w:styleId="Bodytext1">
    <w:name w:val="Body text|1"/>
    <w:basedOn w:val="a"/>
    <w:qFormat/>
    <w:pPr>
      <w:spacing w:line="449" w:lineRule="auto"/>
      <w:ind w:firstLine="400"/>
      <w:jc w:val="left"/>
    </w:pPr>
    <w:rPr>
      <w:rFonts w:ascii="宋体" w:hAnsi="宋体" w:cs="宋体"/>
      <w:kern w:val="0"/>
      <w:sz w:val="22"/>
      <w:szCs w:val="20"/>
      <w:lang w:val="zh-TW" w:eastAsia="zh-TW" w:bidi="zh-TW"/>
    </w:rPr>
  </w:style>
  <w:style w:type="paragraph" w:customStyle="1" w:styleId="Other1">
    <w:name w:val="Other|1"/>
    <w:basedOn w:val="a"/>
    <w:qFormat/>
    <w:pPr>
      <w:jc w:val="left"/>
    </w:pPr>
    <w:rPr>
      <w:rFonts w:ascii="宋体" w:hAnsi="宋体" w:cs="宋体"/>
      <w:kern w:val="0"/>
      <w:sz w:val="20"/>
      <w:szCs w:val="20"/>
      <w:lang w:val="zh-TW" w:eastAsia="zh-TW" w:bidi="zh-TW"/>
    </w:rPr>
  </w:style>
  <w:style w:type="paragraph" w:customStyle="1" w:styleId="Headerorfooter2">
    <w:name w:val="Header or footer|2"/>
    <w:basedOn w:val="a"/>
    <w:qFormat/>
    <w:pPr>
      <w:jc w:val="left"/>
    </w:pPr>
    <w:rPr>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cb2018\AppData\Roaming\kingsoft\office6\templates\download\08f8c626ac9f4fcb049fda07db553ec5\&#20844;&#21496;&#32418;&#22836;&#25991;&#20214;&#27169;&#26495;.doc.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公司红头文件模板.doc.docx</Template>
  <TotalTime>0</TotalTime>
  <Pages>4</Pages>
  <Words>399</Words>
  <Characters>2280</Characters>
  <Application>Microsoft Office Word</Application>
  <DocSecurity>0</DocSecurity>
  <Lines>19</Lines>
  <Paragraphs>5</Paragraphs>
  <ScaleCrop>false</ScaleCrop>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温川飙</dc:creator>
  <cp:lastModifiedBy>沈 诗晨</cp:lastModifiedBy>
  <cp:revision>2</cp:revision>
  <cp:lastPrinted>2020-10-09T08:06:00Z</cp:lastPrinted>
  <dcterms:created xsi:type="dcterms:W3CDTF">2021-12-20T02:34:00Z</dcterms:created>
  <dcterms:modified xsi:type="dcterms:W3CDTF">2021-12-20T02:34:00Z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4E058291B5924D3591224C88A407637A</vt:lpwstr>
  </property>
</Properties>
</file>