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629D2">
      <w:pPr>
        <w:rPr>
          <w:rFonts w:hint="eastAsia" w:ascii="黑体" w:hAnsi="黑体" w:eastAsia="黑体"/>
          <w:szCs w:val="32"/>
          <w:lang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2</w:t>
      </w:r>
    </w:p>
    <w:p w14:paraId="6466B533">
      <w:pPr>
        <w:spacing w:line="360" w:lineRule="auto"/>
        <w:jc w:val="center"/>
        <w:rPr>
          <w:rFonts w:ascii="方正小标宋简体" w:hAnsi="仿宋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t>20</w:t>
      </w:r>
      <w:r>
        <w:rPr>
          <w:rFonts w:hint="eastAsia" w:ascii="方正小标宋简体" w:hAnsi="仿宋" w:eastAsia="方正小标宋简体" w:cs="宋体"/>
          <w:kern w:val="0"/>
          <w:sz w:val="36"/>
          <w:szCs w:val="36"/>
          <w:lang w:val="en-US" w:eastAsia="zh-CN"/>
        </w:rPr>
        <w:t>24</w:t>
      </w:r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t>年</w:t>
      </w:r>
      <w:r>
        <w:rPr>
          <w:rFonts w:hint="eastAsia" w:ascii="方正小标宋简体" w:hAnsi="仿宋" w:eastAsia="方正小标宋简体" w:cs="宋体"/>
          <w:kern w:val="0"/>
          <w:sz w:val="36"/>
          <w:szCs w:val="36"/>
          <w:lang w:val="en-US" w:eastAsia="zh-CN"/>
        </w:rPr>
        <w:t>下</w:t>
      </w:r>
      <w:bookmarkStart w:id="0" w:name="_GoBack"/>
      <w:bookmarkEnd w:id="0"/>
      <w:r>
        <w:rPr>
          <w:rFonts w:hint="eastAsia" w:ascii="方正小标宋简体" w:hAnsi="仿宋" w:eastAsia="方正小标宋简体" w:cs="宋体"/>
          <w:kern w:val="0"/>
          <w:sz w:val="36"/>
          <w:szCs w:val="36"/>
        </w:rPr>
        <w:t>半年四川省申请认定高等学校教师资格人员材料审核单</w:t>
      </w:r>
    </w:p>
    <w:tbl>
      <w:tblPr>
        <w:tblStyle w:val="3"/>
        <w:tblpPr w:leftFromText="180" w:rightFromText="180" w:vertAnchor="text" w:horzAnchor="page" w:tblpX="1551" w:tblpY="691"/>
        <w:tblOverlap w:val="never"/>
        <w:tblW w:w="14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549"/>
        <w:gridCol w:w="602"/>
        <w:gridCol w:w="507"/>
        <w:gridCol w:w="602"/>
        <w:gridCol w:w="423"/>
        <w:gridCol w:w="1397"/>
        <w:gridCol w:w="1161"/>
        <w:gridCol w:w="1438"/>
        <w:gridCol w:w="956"/>
        <w:gridCol w:w="259"/>
        <w:gridCol w:w="1754"/>
        <w:gridCol w:w="970"/>
        <w:gridCol w:w="1508"/>
      </w:tblGrid>
      <w:tr w14:paraId="1DDA7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0" w:type="dxa"/>
            <w:vAlign w:val="center"/>
          </w:tcPr>
          <w:p w14:paraId="184F952B">
            <w:pPr>
              <w:spacing w:line="15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报名号</w:t>
            </w:r>
          </w:p>
        </w:tc>
        <w:tc>
          <w:tcPr>
            <w:tcW w:w="1549" w:type="dxa"/>
            <w:vAlign w:val="center"/>
          </w:tcPr>
          <w:p w14:paraId="1277B4E9">
            <w:pPr>
              <w:spacing w:line="15" w:lineRule="auto"/>
              <w:jc w:val="center"/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22295570">
            <w:pPr>
              <w:spacing w:line="15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25" w:type="dxa"/>
            <w:gridSpan w:val="2"/>
            <w:vAlign w:val="center"/>
          </w:tcPr>
          <w:p w14:paraId="53180648">
            <w:pPr>
              <w:spacing w:line="15" w:lineRule="auto"/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4ECF83B0">
            <w:pPr>
              <w:spacing w:line="15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599" w:type="dxa"/>
            <w:gridSpan w:val="2"/>
            <w:vAlign w:val="center"/>
          </w:tcPr>
          <w:p w14:paraId="69F82978">
            <w:pPr>
              <w:spacing w:line="15" w:lineRule="auto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1C6F3229">
            <w:pPr>
              <w:spacing w:line="15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754" w:type="dxa"/>
            <w:vAlign w:val="center"/>
          </w:tcPr>
          <w:p w14:paraId="1ABF451D">
            <w:pPr>
              <w:spacing w:line="15" w:lineRule="auto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研究生</w:t>
            </w:r>
          </w:p>
        </w:tc>
        <w:tc>
          <w:tcPr>
            <w:tcW w:w="970" w:type="dxa"/>
            <w:vAlign w:val="center"/>
          </w:tcPr>
          <w:p w14:paraId="5F125974">
            <w:pPr>
              <w:spacing w:line="15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508" w:type="dxa"/>
            <w:vAlign w:val="center"/>
          </w:tcPr>
          <w:p w14:paraId="38DDCED0">
            <w:pPr>
              <w:spacing w:line="15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博士或硕士</w:t>
            </w:r>
          </w:p>
        </w:tc>
      </w:tr>
      <w:tr w14:paraId="585CB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030" w:type="dxa"/>
            <w:vAlign w:val="center"/>
          </w:tcPr>
          <w:p w14:paraId="6FEC1D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有无犯罪记录</w:t>
            </w:r>
          </w:p>
        </w:tc>
        <w:tc>
          <w:tcPr>
            <w:tcW w:w="1549" w:type="dxa"/>
            <w:vAlign w:val="center"/>
          </w:tcPr>
          <w:p w14:paraId="4439F9D3">
            <w:pPr>
              <w:jc w:val="center"/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4788EC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普通话水平测试等级</w:t>
            </w:r>
          </w:p>
        </w:tc>
        <w:tc>
          <w:tcPr>
            <w:tcW w:w="1025" w:type="dxa"/>
            <w:gridSpan w:val="2"/>
            <w:vAlign w:val="center"/>
          </w:tcPr>
          <w:p w14:paraId="713E352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“二级乙等”及以上等级</w:t>
            </w:r>
          </w:p>
        </w:tc>
        <w:tc>
          <w:tcPr>
            <w:tcW w:w="1397" w:type="dxa"/>
            <w:vAlign w:val="center"/>
          </w:tcPr>
          <w:p w14:paraId="0A22B5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体检情况</w:t>
            </w:r>
          </w:p>
        </w:tc>
        <w:tc>
          <w:tcPr>
            <w:tcW w:w="2599" w:type="dxa"/>
            <w:gridSpan w:val="2"/>
            <w:vAlign w:val="center"/>
          </w:tcPr>
          <w:p w14:paraId="56E17829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“合格”或“不合格”</w:t>
            </w:r>
          </w:p>
        </w:tc>
        <w:tc>
          <w:tcPr>
            <w:tcW w:w="2969" w:type="dxa"/>
            <w:gridSpan w:val="3"/>
            <w:vAlign w:val="center"/>
          </w:tcPr>
          <w:p w14:paraId="2C81B04D">
            <w:pPr>
              <w:jc w:val="center"/>
              <w:rPr>
                <w:sz w:val="24"/>
              </w:rPr>
            </w:pPr>
            <w:r>
              <w:rPr>
                <w:rFonts w:hint="eastAsia" w:ascii="仿宋_GB2312" w:hAnsi="仿宋" w:cs="宋体"/>
                <w:kern w:val="0"/>
                <w:sz w:val="24"/>
              </w:rPr>
              <w:t>是否获得岗培合格证书</w:t>
            </w:r>
          </w:p>
        </w:tc>
        <w:tc>
          <w:tcPr>
            <w:tcW w:w="2478" w:type="dxa"/>
            <w:gridSpan w:val="2"/>
            <w:vAlign w:val="center"/>
          </w:tcPr>
          <w:p w14:paraId="01716BAE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“是”或“否”</w:t>
            </w:r>
          </w:p>
        </w:tc>
      </w:tr>
      <w:tr w14:paraId="6F4E5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30" w:type="dxa"/>
            <w:vAlign w:val="center"/>
          </w:tcPr>
          <w:p w14:paraId="0BFE82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14:paraId="583778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2151" w:type="dxa"/>
            <w:gridSpan w:val="2"/>
            <w:vAlign w:val="center"/>
          </w:tcPr>
          <w:p w14:paraId="08CF90FA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填写网报时选择的学科名称</w:t>
            </w:r>
          </w:p>
        </w:tc>
        <w:tc>
          <w:tcPr>
            <w:tcW w:w="1109" w:type="dxa"/>
            <w:gridSpan w:val="2"/>
            <w:vAlign w:val="center"/>
          </w:tcPr>
          <w:p w14:paraId="0FEAFF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能力测试学科</w:t>
            </w:r>
          </w:p>
        </w:tc>
        <w:tc>
          <w:tcPr>
            <w:tcW w:w="1820" w:type="dxa"/>
            <w:gridSpan w:val="2"/>
            <w:vAlign w:val="center"/>
          </w:tcPr>
          <w:p w14:paraId="38E04A5A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应于申请学科保持一致</w:t>
            </w:r>
          </w:p>
        </w:tc>
        <w:tc>
          <w:tcPr>
            <w:tcW w:w="1161" w:type="dxa"/>
            <w:vAlign w:val="center"/>
          </w:tcPr>
          <w:p w14:paraId="421967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能力测试成绩</w:t>
            </w:r>
          </w:p>
        </w:tc>
        <w:tc>
          <w:tcPr>
            <w:tcW w:w="1438" w:type="dxa"/>
            <w:vAlign w:val="center"/>
          </w:tcPr>
          <w:p w14:paraId="609D652E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“合格”或“不合格”</w:t>
            </w:r>
          </w:p>
        </w:tc>
        <w:tc>
          <w:tcPr>
            <w:tcW w:w="956" w:type="dxa"/>
            <w:vMerge w:val="restart"/>
            <w:vAlign w:val="center"/>
          </w:tcPr>
          <w:p w14:paraId="4DFCDD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聘任</w:t>
            </w:r>
          </w:p>
          <w:p w14:paraId="3EFB55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</w:t>
            </w:r>
          </w:p>
        </w:tc>
        <w:tc>
          <w:tcPr>
            <w:tcW w:w="2013" w:type="dxa"/>
            <w:gridSpan w:val="2"/>
            <w:vAlign w:val="center"/>
          </w:tcPr>
          <w:p w14:paraId="4532BB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岗位名称</w:t>
            </w:r>
          </w:p>
        </w:tc>
        <w:tc>
          <w:tcPr>
            <w:tcW w:w="2478" w:type="dxa"/>
            <w:gridSpan w:val="2"/>
            <w:vAlign w:val="center"/>
          </w:tcPr>
          <w:p w14:paraId="36E870A0">
            <w:pPr>
              <w:spacing w:line="15" w:lineRule="auto"/>
              <w:jc w:val="center"/>
              <w:rPr>
                <w:rFonts w:hint="default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专任教师</w:t>
            </w:r>
          </w:p>
        </w:tc>
      </w:tr>
      <w:tr w14:paraId="604F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3688" w:type="dxa"/>
            <w:gridSpan w:val="4"/>
            <w:vAlign w:val="center"/>
          </w:tcPr>
          <w:p w14:paraId="1932A3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近六个月就职单位社保证明</w:t>
            </w:r>
          </w:p>
        </w:tc>
        <w:tc>
          <w:tcPr>
            <w:tcW w:w="1025" w:type="dxa"/>
            <w:gridSpan w:val="2"/>
            <w:vAlign w:val="center"/>
          </w:tcPr>
          <w:p w14:paraId="7D2F439C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“有”或“无”</w:t>
            </w:r>
          </w:p>
        </w:tc>
        <w:tc>
          <w:tcPr>
            <w:tcW w:w="2558" w:type="dxa"/>
            <w:gridSpan w:val="2"/>
            <w:vAlign w:val="center"/>
          </w:tcPr>
          <w:p w14:paraId="743B72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学校教务处出具的近一年课程表复印件</w:t>
            </w:r>
          </w:p>
        </w:tc>
        <w:tc>
          <w:tcPr>
            <w:tcW w:w="1438" w:type="dxa"/>
            <w:vAlign w:val="center"/>
          </w:tcPr>
          <w:p w14:paraId="77651CFD">
            <w:pPr>
              <w:jc w:val="center"/>
              <w:rPr>
                <w:sz w:val="24"/>
              </w:rPr>
            </w:pPr>
          </w:p>
        </w:tc>
        <w:tc>
          <w:tcPr>
            <w:tcW w:w="956" w:type="dxa"/>
            <w:vMerge w:val="continue"/>
            <w:vAlign w:val="center"/>
          </w:tcPr>
          <w:p w14:paraId="136EED68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2A41C1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有效期截止时间</w:t>
            </w:r>
          </w:p>
        </w:tc>
        <w:tc>
          <w:tcPr>
            <w:tcW w:w="2478" w:type="dxa"/>
            <w:gridSpan w:val="2"/>
            <w:vAlign w:val="center"/>
          </w:tcPr>
          <w:p w14:paraId="193FC23B">
            <w:pPr>
              <w:spacing w:line="15" w:lineRule="auto"/>
              <w:jc w:val="center"/>
              <w:rPr>
                <w:rFonts w:hint="default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2027.08.09</w:t>
            </w:r>
          </w:p>
        </w:tc>
      </w:tr>
      <w:tr w14:paraId="1B99A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</w:trPr>
        <w:tc>
          <w:tcPr>
            <w:tcW w:w="1030" w:type="dxa"/>
            <w:vAlign w:val="center"/>
          </w:tcPr>
          <w:p w14:paraId="6E593D62">
            <w:pPr>
              <w:jc w:val="center"/>
            </w:pPr>
            <w:r>
              <w:rPr>
                <w:rFonts w:hint="eastAsia"/>
              </w:rPr>
              <w:t>填写说明</w:t>
            </w:r>
          </w:p>
        </w:tc>
        <w:tc>
          <w:tcPr>
            <w:tcW w:w="13126" w:type="dxa"/>
            <w:gridSpan w:val="13"/>
            <w:vAlign w:val="center"/>
          </w:tcPr>
          <w:p w14:paraId="47AF1ABB">
            <w:pPr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kern w:val="0"/>
                <w:sz w:val="21"/>
                <w:szCs w:val="21"/>
              </w:rPr>
              <w:t>1.“普通话测试等级”栏目填写“二级乙等”及以上等级，不填写具体成绩，符合免试条件标注“免试”；</w:t>
            </w:r>
          </w:p>
          <w:p w14:paraId="4866BFC9">
            <w:pPr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kern w:val="0"/>
                <w:sz w:val="21"/>
                <w:szCs w:val="21"/>
              </w:rPr>
              <w:t>2.“体检情况”填写“合格”或“不合格”；</w:t>
            </w:r>
          </w:p>
          <w:p w14:paraId="208E1FBD">
            <w:pPr>
              <w:ind w:left="210" w:hanging="210" w:hangingChars="100"/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kern w:val="0"/>
                <w:sz w:val="21"/>
                <w:szCs w:val="21"/>
              </w:rPr>
              <w:t>3.“是否获得岗培合格证书”填写“是”或“否”， “岗培合格证书”包含：《四川省高等学校青年教师职业技能（岗前）培训合格证书》《四川省高校教师教育科学理论自学考试合格证》《高等学校新入职教师国培示范项目培训合格证书》；</w:t>
            </w:r>
          </w:p>
          <w:p w14:paraId="4CABF89D">
            <w:pPr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kern w:val="0"/>
                <w:sz w:val="21"/>
                <w:szCs w:val="21"/>
              </w:rPr>
              <w:t>4.“申请学科”填写网报时选择的学科名称；</w:t>
            </w:r>
          </w:p>
          <w:p w14:paraId="6DE0DC38">
            <w:pPr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kern w:val="0"/>
                <w:sz w:val="21"/>
                <w:szCs w:val="21"/>
              </w:rPr>
              <w:t>5.“能力测试学科成绩”填写“合格”或“不合格”，符合免试条件的能力测试学科及成绩均填写“免试”；</w:t>
            </w:r>
          </w:p>
          <w:p w14:paraId="588611DA">
            <w:pPr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kern w:val="0"/>
                <w:sz w:val="21"/>
                <w:szCs w:val="21"/>
              </w:rPr>
              <w:t>6.“</w:t>
            </w:r>
            <w:r>
              <w:rPr>
                <w:rFonts w:hint="eastAsia"/>
                <w:sz w:val="21"/>
                <w:szCs w:val="21"/>
              </w:rPr>
              <w:t>近六个月就职单位社保证明</w:t>
            </w:r>
            <w:r>
              <w:rPr>
                <w:rFonts w:hint="eastAsia" w:ascii="仿宋_GB2312" w:hAnsi="仿宋" w:cs="宋体"/>
                <w:kern w:val="0"/>
                <w:sz w:val="21"/>
                <w:szCs w:val="21"/>
              </w:rPr>
              <w:t>”填写“有”或“无”；</w:t>
            </w:r>
          </w:p>
          <w:p w14:paraId="25C0F1D7">
            <w:pPr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kern w:val="0"/>
                <w:sz w:val="21"/>
                <w:szCs w:val="21"/>
              </w:rPr>
              <w:t>7.“岗位名称”和“有效期截止时间”根据聘任合同如实填写；</w:t>
            </w:r>
          </w:p>
          <w:p w14:paraId="6F7A07FF">
            <w:pPr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宋体"/>
                <w:kern w:val="0"/>
                <w:sz w:val="21"/>
                <w:szCs w:val="21"/>
              </w:rPr>
              <w:t>8.“</w:t>
            </w:r>
            <w:r>
              <w:rPr>
                <w:rFonts w:hint="eastAsia"/>
                <w:sz w:val="21"/>
                <w:szCs w:val="21"/>
              </w:rPr>
              <w:t>学校教务处出具的近一年课程表复印件</w:t>
            </w:r>
            <w:r>
              <w:rPr>
                <w:rFonts w:hint="eastAsia" w:ascii="仿宋_GB2312" w:hAnsi="仿宋" w:cs="宋体"/>
                <w:kern w:val="0"/>
                <w:sz w:val="21"/>
                <w:szCs w:val="21"/>
              </w:rPr>
              <w:t>”高校附属医院、成人高校申请人填写“有”或“无”，其他申请人可不填。</w:t>
            </w:r>
          </w:p>
          <w:p w14:paraId="70FB39F0">
            <w:pPr>
              <w:jc w:val="left"/>
              <w:rPr>
                <w:rFonts w:ascii="仿宋_GB2312" w:hAnsi="仿宋" w:cs="宋体"/>
                <w:kern w:val="0"/>
                <w:sz w:val="21"/>
                <w:szCs w:val="21"/>
              </w:rPr>
            </w:pPr>
          </w:p>
        </w:tc>
      </w:tr>
    </w:tbl>
    <w:p w14:paraId="1B61CC44">
      <w:pPr>
        <w:pStyle w:val="5"/>
        <w:snapToGrid w:val="0"/>
        <w:spacing w:line="600" w:lineRule="exact"/>
        <w:jc w:val="both"/>
        <w:textAlignment w:val="baseline"/>
      </w:pPr>
      <w:r>
        <w:rPr>
          <w:rFonts w:hint="eastAsia" w:hAnsi="Times New Roman" w:eastAsia="仿宋_GB2312" w:cs="Times New Roman"/>
          <w:kern w:val="2"/>
          <w:sz w:val="32"/>
        </w:rPr>
        <w:t>审核单位公章 ：                                        审核人：</w:t>
      </w:r>
    </w:p>
    <w:sectPr>
      <w:pgSz w:w="16838" w:h="11906" w:orient="landscape"/>
      <w:pgMar w:top="1576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hNzJlNTg4NGVlM2E5ZDI5MTEzYjQ0OTA1M2ExNWEifQ=="/>
  </w:docVars>
  <w:rsids>
    <w:rsidRoot w:val="49DA3C3C"/>
    <w:rsid w:val="2A7E2313"/>
    <w:rsid w:val="49DA3C3C"/>
    <w:rsid w:val="560A7A87"/>
    <w:rsid w:val="7712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495</Words>
  <Characters>506</Characters>
  <Lines>0</Lines>
  <Paragraphs>0</Paragraphs>
  <TotalTime>3</TotalTime>
  <ScaleCrop>false</ScaleCrop>
  <LinksUpToDate>false</LinksUpToDate>
  <CharactersWithSpaces>548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2023-10-07T13:00:00Z</dcterms:created>
  <dc:creator>狗狗</dc:creator>
  <cp:lastModifiedBy>王紫燕</cp:lastModifiedBy>
  <dcterms:modified xsi:type="dcterms:W3CDTF">2024-10-07T04:54:06Z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FFB76686724A4D33817B82AE5DD8496F_11</vt:lpwstr>
  </property>
</Properties>
</file>