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>
      <w:pPr>
        <w:spacing w:afterLines="1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语言文化品牌活动优秀案例推荐申报表</w:t>
      </w:r>
    </w:p>
    <w:tbl>
      <w:tblPr>
        <w:tblStyle w:val="5"/>
        <w:tblW w:w="86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708"/>
        <w:gridCol w:w="1095"/>
        <w:gridCol w:w="1417"/>
        <w:gridCol w:w="132"/>
        <w:gridCol w:w="476"/>
        <w:gridCol w:w="781"/>
        <w:gridCol w:w="682"/>
        <w:gridCol w:w="379"/>
        <w:gridCol w:w="1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19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案例名称</w:t>
            </w:r>
          </w:p>
        </w:tc>
        <w:tc>
          <w:tcPr>
            <w:tcW w:w="6503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19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申报单位</w:t>
            </w:r>
          </w:p>
        </w:tc>
        <w:tc>
          <w:tcPr>
            <w:tcW w:w="6503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19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牵头实施部门</w:t>
            </w:r>
          </w:p>
        </w:tc>
        <w:tc>
          <w:tcPr>
            <w:tcW w:w="6503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9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联系人</w:t>
            </w:r>
          </w:p>
        </w:tc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联系电话</w:t>
            </w:r>
          </w:p>
        </w:tc>
        <w:tc>
          <w:tcPr>
            <w:tcW w:w="260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19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通讯地址</w:t>
            </w:r>
          </w:p>
        </w:tc>
        <w:tc>
          <w:tcPr>
            <w:tcW w:w="3901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邮编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48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品牌活动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主要方向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ind w:left="240" w:hanging="240" w:hangingChars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□国家通用语言文字推广</w:t>
            </w:r>
          </w:p>
        </w:tc>
        <w:tc>
          <w:tcPr>
            <w:tcW w:w="2025" w:type="dxa"/>
            <w:gridSpan w:val="3"/>
            <w:vAlign w:val="center"/>
          </w:tcPr>
          <w:p>
            <w:pPr>
              <w:ind w:left="240" w:hanging="240" w:hangingChars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□中华优秀语言文化传承弘扬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ind w:left="240" w:hanging="240" w:hangingChars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□语言文字服务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□语言文化</w:t>
            </w:r>
          </w:p>
          <w:p>
            <w:pPr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交流合作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vAlign w:val="center"/>
          </w:tcPr>
          <w:p>
            <w:pPr>
              <w:ind w:right="48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□其他</w:t>
            </w:r>
          </w:p>
          <w:p>
            <w:pPr>
              <w:ind w:right="480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（请注明）</w:t>
            </w:r>
          </w:p>
        </w:tc>
        <w:tc>
          <w:tcPr>
            <w:tcW w:w="5408" w:type="dxa"/>
            <w:gridSpan w:val="7"/>
            <w:vAlign w:val="center"/>
          </w:tcPr>
          <w:p>
            <w:pPr>
              <w:ind w:right="480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  <w:jc w:val="center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b/>
                <w:kern w:val="44"/>
                <w:sz w:val="48"/>
                <w:szCs w:val="4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品牌描述（不超过300字）</w:t>
            </w:r>
          </w:p>
        </w:tc>
        <w:tc>
          <w:tcPr>
            <w:tcW w:w="7211" w:type="dxa"/>
            <w:gridSpan w:val="9"/>
          </w:tcPr>
          <w:p>
            <w:pPr>
              <w:ind w:right="48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5" w:hRule="atLeast"/>
          <w:jc w:val="center"/>
        </w:trPr>
        <w:tc>
          <w:tcPr>
            <w:tcW w:w="148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基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本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情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况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、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成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果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、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工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特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色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（不超过1000字）</w:t>
            </w:r>
          </w:p>
        </w:tc>
        <w:tc>
          <w:tcPr>
            <w:tcW w:w="7211" w:type="dxa"/>
            <w:gridSpan w:val="9"/>
          </w:tcPr>
          <w:p>
            <w:pPr>
              <w:ind w:right="480"/>
              <w:rPr>
                <w:rFonts w:hint="eastAsia"/>
              </w:rPr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48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佐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证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材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料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（不超过500字）</w:t>
            </w:r>
          </w:p>
        </w:tc>
        <w:tc>
          <w:tcPr>
            <w:tcW w:w="7211" w:type="dxa"/>
            <w:gridSpan w:val="9"/>
            <w:vAlign w:val="center"/>
          </w:tcPr>
          <w:p>
            <w:pPr>
              <w:ind w:right="480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（近三年省级及以上媒体报道、推广应用、表彰奖励等）</w:t>
            </w:r>
          </w:p>
          <w:p>
            <w:pPr>
              <w:ind w:right="480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  <w:p>
            <w:pPr>
              <w:ind w:right="480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  <w:p>
            <w:pPr>
              <w:ind w:right="480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  <w:p>
            <w:pPr>
              <w:ind w:right="480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  <w:p>
            <w:pPr>
              <w:pStyle w:val="2"/>
            </w:pPr>
          </w:p>
          <w:p>
            <w:pPr>
              <w:ind w:right="480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  <w:p>
            <w:pPr>
              <w:ind w:right="480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211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近三年省级及以上媒体报道情况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352" w:type="dxa"/>
            <w:gridSpan w:val="4"/>
            <w:vAlign w:val="center"/>
          </w:tcPr>
          <w:p>
            <w:pPr>
              <w:ind w:right="480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报道标题</w:t>
            </w:r>
          </w:p>
        </w:tc>
        <w:tc>
          <w:tcPr>
            <w:tcW w:w="1939" w:type="dxa"/>
            <w:gridSpan w:val="3"/>
            <w:vAlign w:val="center"/>
          </w:tcPr>
          <w:p>
            <w:pPr>
              <w:ind w:right="480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媒体名称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ind w:right="480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报道时间、版次或网址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352" w:type="dxa"/>
            <w:gridSpan w:val="4"/>
            <w:vAlign w:val="center"/>
          </w:tcPr>
          <w:p>
            <w:pPr>
              <w:ind w:right="480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939" w:type="dxa"/>
            <w:gridSpan w:val="3"/>
            <w:vAlign w:val="center"/>
          </w:tcPr>
          <w:p>
            <w:pPr>
              <w:ind w:right="480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ind w:right="480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352" w:type="dxa"/>
            <w:gridSpan w:val="4"/>
            <w:vAlign w:val="center"/>
          </w:tcPr>
          <w:p>
            <w:pPr>
              <w:ind w:right="480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939" w:type="dxa"/>
            <w:gridSpan w:val="3"/>
            <w:vAlign w:val="center"/>
          </w:tcPr>
          <w:p>
            <w:pPr>
              <w:ind w:right="480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ind w:right="480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352" w:type="dxa"/>
            <w:gridSpan w:val="4"/>
            <w:vAlign w:val="center"/>
          </w:tcPr>
          <w:p>
            <w:pPr>
              <w:ind w:right="480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939" w:type="dxa"/>
            <w:gridSpan w:val="3"/>
            <w:vAlign w:val="center"/>
          </w:tcPr>
          <w:p>
            <w:pPr>
              <w:ind w:right="480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ind w:right="480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352" w:type="dxa"/>
            <w:gridSpan w:val="4"/>
            <w:vAlign w:val="center"/>
          </w:tcPr>
          <w:p>
            <w:pPr>
              <w:ind w:right="480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939" w:type="dxa"/>
            <w:gridSpan w:val="3"/>
            <w:vAlign w:val="center"/>
          </w:tcPr>
          <w:p>
            <w:pPr>
              <w:ind w:right="480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ind w:right="480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211" w:type="dxa"/>
            <w:gridSpan w:val="9"/>
            <w:vAlign w:val="center"/>
          </w:tcPr>
          <w:p>
            <w:pPr>
              <w:ind w:right="48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近三年获得省级及以上相关表彰奖励情况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352" w:type="dxa"/>
            <w:gridSpan w:val="4"/>
            <w:vAlign w:val="center"/>
          </w:tcPr>
          <w:p>
            <w:pPr>
              <w:ind w:right="480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名称</w:t>
            </w:r>
          </w:p>
        </w:tc>
        <w:tc>
          <w:tcPr>
            <w:tcW w:w="1939" w:type="dxa"/>
            <w:gridSpan w:val="3"/>
            <w:vAlign w:val="center"/>
          </w:tcPr>
          <w:p>
            <w:pPr>
              <w:ind w:right="480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颁发单位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ind w:right="480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352" w:type="dxa"/>
            <w:gridSpan w:val="4"/>
            <w:vAlign w:val="center"/>
          </w:tcPr>
          <w:p>
            <w:pPr>
              <w:ind w:right="480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939" w:type="dxa"/>
            <w:gridSpan w:val="3"/>
            <w:vAlign w:val="center"/>
          </w:tcPr>
          <w:p>
            <w:pPr>
              <w:ind w:right="480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ind w:right="480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352" w:type="dxa"/>
            <w:gridSpan w:val="4"/>
            <w:vAlign w:val="center"/>
          </w:tcPr>
          <w:p>
            <w:pPr>
              <w:ind w:right="480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939" w:type="dxa"/>
            <w:gridSpan w:val="3"/>
            <w:vAlign w:val="center"/>
          </w:tcPr>
          <w:p>
            <w:pPr>
              <w:ind w:right="480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ind w:right="480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352" w:type="dxa"/>
            <w:gridSpan w:val="4"/>
            <w:vAlign w:val="center"/>
          </w:tcPr>
          <w:p>
            <w:pPr>
              <w:ind w:right="480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939" w:type="dxa"/>
            <w:gridSpan w:val="3"/>
            <w:vAlign w:val="center"/>
          </w:tcPr>
          <w:p>
            <w:pPr>
              <w:ind w:right="480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ind w:right="480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352" w:type="dxa"/>
            <w:gridSpan w:val="4"/>
            <w:vAlign w:val="center"/>
          </w:tcPr>
          <w:p>
            <w:pPr>
              <w:ind w:right="480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939" w:type="dxa"/>
            <w:gridSpan w:val="3"/>
            <w:vAlign w:val="center"/>
          </w:tcPr>
          <w:p>
            <w:pPr>
              <w:ind w:right="480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ind w:right="480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辅助材料</w:t>
            </w:r>
          </w:p>
        </w:tc>
        <w:tc>
          <w:tcPr>
            <w:tcW w:w="7211" w:type="dxa"/>
            <w:gridSpan w:val="9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视频               □PPT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0" w:hRule="atLeast"/>
          <w:jc w:val="center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单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见</w:t>
            </w:r>
          </w:p>
        </w:tc>
        <w:tc>
          <w:tcPr>
            <w:tcW w:w="7211" w:type="dxa"/>
            <w:gridSpan w:val="9"/>
          </w:tcPr>
          <w:p>
            <w:pPr>
              <w:widowControl/>
              <w:ind w:firstLine="4560" w:firstLineChars="1900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ind w:firstLine="4560" w:firstLineChars="1900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  <w:p>
            <w:pPr>
              <w:pStyle w:val="2"/>
            </w:pPr>
          </w:p>
          <w:p>
            <w:pPr>
              <w:ind w:firstLine="4704" w:firstLineChars="196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  <w:t>单位：</w:t>
            </w:r>
          </w:p>
          <w:p>
            <w:pPr>
              <w:ind w:firstLine="4704" w:firstLineChars="196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年  月  日</w:t>
            </w:r>
          </w:p>
        </w:tc>
      </w:tr>
    </w:tbl>
    <w:p>
      <w:pPr>
        <w:rPr>
          <w:rFonts w:hint="eastAsia" w:ascii="Times New Roman" w:hAnsi="Times New Roman" w:eastAsia="仿宋_GB2312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备注：请于2021年8月1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仿宋_GB2312"/>
          <w:sz w:val="24"/>
          <w:szCs w:val="24"/>
        </w:rPr>
        <w:t>日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12:00</w:t>
      </w:r>
      <w:r>
        <w:rPr>
          <w:rFonts w:hint="eastAsia" w:ascii="Times New Roman" w:hAnsi="Times New Roman" w:eastAsia="仿宋_GB2312"/>
          <w:sz w:val="24"/>
          <w:szCs w:val="24"/>
        </w:rPr>
        <w:t>前将推荐表</w:t>
      </w:r>
      <w:r>
        <w:rPr>
          <w:rFonts w:hint="eastAsia" w:ascii="Times New Roman" w:hAnsi="Times New Roman" w:eastAsia="仿宋_GB2312"/>
          <w:sz w:val="24"/>
          <w:szCs w:val="24"/>
          <w:lang w:eastAsia="zh-CN"/>
        </w:rPr>
        <w:t>电子</w:t>
      </w:r>
      <w:r>
        <w:rPr>
          <w:rFonts w:hint="eastAsia" w:ascii="Times New Roman" w:hAnsi="Times New Roman" w:eastAsia="仿宋_GB2312"/>
          <w:sz w:val="24"/>
          <w:szCs w:val="24"/>
        </w:rPr>
        <w:t>版、推荐案例视频或PPT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发送</w:t>
      </w:r>
      <w:r>
        <w:rPr>
          <w:rFonts w:hint="eastAsia" w:ascii="Times New Roman" w:hAnsi="Times New Roman" w:eastAsia="仿宋_GB2312"/>
          <w:sz w:val="24"/>
          <w:szCs w:val="24"/>
        </w:rPr>
        <w:t>至邮箱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cdutcm_fzzx</w:t>
      </w:r>
      <w:r>
        <w:rPr>
          <w:rFonts w:ascii="Times New Roman" w:hAnsi="Times New Roman" w:eastAsia="仿宋_GB2312"/>
          <w:sz w:val="24"/>
          <w:szCs w:val="24"/>
        </w:rPr>
        <w:t>@163.com</w:t>
      </w:r>
    </w:p>
    <w:p>
      <w:pPr>
        <w:rPr>
          <w:rFonts w:hint="eastAsia" w:ascii="Times New Roman" w:hAnsi="Times New Roman" w:eastAsia="仿宋_GB2312" w:cs="Times New Roman"/>
          <w:sz w:val="24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_GB2312"/>
          <w:sz w:val="24"/>
          <w:szCs w:val="24"/>
        </w:rPr>
        <w:t>。</w:t>
      </w:r>
    </w:p>
    <w:p>
      <w:pPr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</w:p>
    <w:p>
      <w:pPr>
        <w:spacing w:afterLines="10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语言文化品牌活动优秀案例推荐汇总表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推荐单位：           联系人及联系方式：</w:t>
      </w:r>
    </w:p>
    <w:tbl>
      <w:tblPr>
        <w:tblStyle w:val="5"/>
        <w:tblW w:w="142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2824"/>
        <w:gridCol w:w="5205"/>
        <w:gridCol w:w="1985"/>
        <w:gridCol w:w="1245"/>
        <w:gridCol w:w="1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82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品牌活动主要方向</w:t>
            </w:r>
          </w:p>
        </w:tc>
        <w:tc>
          <w:tcPr>
            <w:tcW w:w="52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品牌活动案例名称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申报单位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53" w:type="dxa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2824" w:type="dxa"/>
          </w:tcPr>
          <w:p>
            <w:pP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5205" w:type="dxa"/>
          </w:tcPr>
          <w:p>
            <w:pP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245" w:type="dxa"/>
          </w:tcPr>
          <w:p>
            <w:pP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55" w:type="dxa"/>
          </w:tcPr>
          <w:p>
            <w:pP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53" w:type="dxa"/>
          </w:tcPr>
          <w:p>
            <w:pP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824" w:type="dxa"/>
          </w:tcPr>
          <w:p>
            <w:pP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5205" w:type="dxa"/>
          </w:tcPr>
          <w:p>
            <w:pP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245" w:type="dxa"/>
          </w:tcPr>
          <w:p>
            <w:pP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55" w:type="dxa"/>
          </w:tcPr>
          <w:p>
            <w:pP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53" w:type="dxa"/>
          </w:tcPr>
          <w:p>
            <w:pP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824" w:type="dxa"/>
          </w:tcPr>
          <w:p>
            <w:pP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5205" w:type="dxa"/>
          </w:tcPr>
          <w:p>
            <w:pP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245" w:type="dxa"/>
          </w:tcPr>
          <w:p>
            <w:pP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55" w:type="dxa"/>
          </w:tcPr>
          <w:p>
            <w:pP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hint="eastAsia" w:ascii="Times New Roman" w:hAnsi="Times New Roman" w:eastAsia="仿宋_GB2312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备注：请于2021年8月1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仿宋_GB2312"/>
          <w:sz w:val="24"/>
          <w:szCs w:val="24"/>
        </w:rPr>
        <w:t>日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12:00</w:t>
      </w:r>
      <w:r>
        <w:rPr>
          <w:rFonts w:hint="eastAsia" w:ascii="Times New Roman" w:hAnsi="Times New Roman" w:eastAsia="仿宋_GB2312"/>
          <w:sz w:val="24"/>
          <w:szCs w:val="24"/>
        </w:rPr>
        <w:t>前</w:t>
      </w:r>
      <w:r>
        <w:rPr>
          <w:rFonts w:hint="eastAsia" w:ascii="Times New Roman" w:hAnsi="Times New Roman" w:eastAsia="仿宋_GB2312"/>
          <w:sz w:val="24"/>
          <w:szCs w:val="24"/>
          <w:lang w:eastAsia="zh-CN"/>
        </w:rPr>
        <w:t>将汇总表电子版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24"/>
          <w:szCs w:val="24"/>
        </w:rPr>
        <w:t>发送</w:t>
      </w:r>
      <w:r>
        <w:rPr>
          <w:rFonts w:hint="eastAsia" w:ascii="Times New Roman" w:hAnsi="Times New Roman" w:eastAsia="仿宋_GB2312"/>
          <w:sz w:val="24"/>
          <w:szCs w:val="24"/>
        </w:rPr>
        <w:t>至邮箱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cdutcm_fzzx</w:t>
      </w:r>
      <w:r>
        <w:rPr>
          <w:rFonts w:ascii="Times New Roman" w:hAnsi="Times New Roman" w:eastAsia="仿宋_GB2312"/>
          <w:sz w:val="24"/>
          <w:szCs w:val="24"/>
        </w:rPr>
        <w:t>@163.com</w:t>
      </w:r>
    </w:p>
    <w:p>
      <w:pPr>
        <w:rPr>
          <w:rFonts w:hint="eastAsia" w:ascii="宋体" w:hAnsi="宋体"/>
          <w:color w:val="000000"/>
          <w:sz w:val="24"/>
          <w:szCs w:val="24"/>
        </w:rPr>
      </w:pPr>
    </w:p>
    <w:p/>
    <w:sectPr>
      <w:footerReference r:id="rId4" w:type="default"/>
      <w:pgSz w:w="16838" w:h="11906" w:orient="landscape"/>
      <w:pgMar w:top="1800" w:right="1440" w:bottom="1800" w:left="1440" w:header="851" w:footer="992" w:gutter="0"/>
      <w:pgNumType w:start="6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lang w:val="en-US" w:eastAsia="zh-CN"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lang w:val="en-US"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lang w:val="en-US" w:eastAsia="zh-CN"/>
                      </w:rP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624"/>
    <w:rsid w:val="00315624"/>
    <w:rsid w:val="00440D34"/>
    <w:rsid w:val="00465938"/>
    <w:rsid w:val="009177E2"/>
    <w:rsid w:val="00BF22E6"/>
    <w:rsid w:val="00D809EB"/>
    <w:rsid w:val="0AF94050"/>
    <w:rsid w:val="2C9F0BC6"/>
    <w:rsid w:val="314E4943"/>
    <w:rsid w:val="5343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uiPriority w:val="0"/>
    <w:rPr>
      <w:rFonts w:ascii="宋体" w:hAnsi="宋体" w:eastAsia="宋体" w:cs="宋体"/>
      <w:b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97</Words>
  <Characters>557</Characters>
  <Lines>4</Lines>
  <Paragraphs>1</Paragraphs>
  <TotalTime>3</TotalTime>
  <ScaleCrop>false</ScaleCrop>
  <LinksUpToDate>false</LinksUpToDate>
  <CharactersWithSpaces>653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2021-07-20T10:08:00Z</dcterms:created>
  <dc:creator>社会与民办教育处</dc:creator>
  <cp:lastModifiedBy>桔子</cp:lastModifiedBy>
  <dcterms:modified xsi:type="dcterms:W3CDTF">2021-07-29T06:31:31Z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D2EAA104E8924B1085227530A59C839E</vt:lpwstr>
  </property>
</Properties>
</file>