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shd w:val="clear" w:color="auto" w:fill="FFFFFF"/>
          <w:lang w:val="en-US" w:eastAsia="zh-CN"/>
        </w:rPr>
        <w:t>附件1</w:t>
      </w:r>
    </w:p>
    <w:p>
      <w:pPr>
        <w:pStyle w:val="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b/>
          <w:bCs/>
          <w:sz w:val="44"/>
          <w:szCs w:val="44"/>
        </w:rPr>
      </w:pPr>
      <w:bookmarkStart w:id="3" w:name="_GoBack"/>
      <w:bookmarkStart w:id="0" w:name="bookmark85"/>
      <w:bookmarkStart w:id="1" w:name="bookmark86"/>
      <w:bookmarkStart w:id="2" w:name="bookmark84"/>
      <w:r>
        <w:rPr>
          <w:b/>
          <w:bCs/>
          <w:color w:val="000000"/>
          <w:spacing w:val="0"/>
          <w:w w:val="100"/>
          <w:position w:val="0"/>
          <w:sz w:val="44"/>
          <w:szCs w:val="44"/>
        </w:rPr>
        <w:t>教师教学创新大赛评分标准</w:t>
      </w:r>
      <w:bookmarkEnd w:id="3"/>
      <w:bookmarkEnd w:id="0"/>
      <w:bookmarkEnd w:id="1"/>
      <w:bookmarkEnd w:id="2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一、课堂教学实录视频评分表（占比为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50%）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10"/>
        <w:gridCol w:w="6170"/>
        <w:gridCol w:w="118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评价维度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评价要点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教学理念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教学理念符合学科专业与课程要求，体现立德树人思想和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“学生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中心、产出导向、持续改进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”的教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育教学理念；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教学内容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0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具备高阶性、仓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IJ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新性、挑战度的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“金课”特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征。教学内容有深 度、广度，反映学科前沿，渗透专业思想，使用质量高的教 学资源。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重点难点突出、逻辑合理、结构清晰。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6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课程思政目标得到实现，促进学生家国情怀、科学与人文精 神的培养。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教学模式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注重以学生为中心创新教学，体现教师主导、学生主体。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6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教学目标科学、明确，重视学生发展需要，所有课堂活动与 教学目标具有一致性。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6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教学组织有序，教学过程安排合理。创新教学方法与策略， 调动学生积极性，师生互动充分。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合理有效运用现代信息技术，支撑教学创新。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考核评价的内容和方式创新。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教学效果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课堂讲授富有吸引力，课堂气氛融洽，学生思维活跃，深度 参与课堂。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6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学生知识、能力与素质得到了全面发展，有效激发学生的学 习兴趣，培养了学生的自主学习能力。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6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教学风格突出、教学模式新颖、效果好，具有较大的借鉴和 推广价值。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视频质量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教学视频清晰、流畅，能客观、真实反映教师和学生的教学 过程常态。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总分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100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</w:tbl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footnotePr>
            <w:numFmt w:val="decimal"/>
          </w:footnotePr>
          <w:pgSz w:w="11900" w:h="16840"/>
          <w:pgMar w:top="2281" w:right="1580" w:bottom="1750" w:left="1515" w:header="0" w:footer="3" w:gutter="0"/>
          <w:cols w:space="720" w:num="1"/>
          <w:titlePg/>
          <w:rtlGutter w:val="0"/>
          <w:docGrid w:linePitch="360" w:charSpace="0"/>
        </w:sect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1" w:right="0" w:firstLine="0"/>
        <w:jc w:val="left"/>
      </w:pPr>
      <w:r>
        <w:rPr>
          <w:color w:val="000000"/>
          <w:spacing w:val="0"/>
          <w:w w:val="100"/>
          <w:position w:val="0"/>
        </w:rPr>
        <w:t>二、课程教学创新成果报告评分表（占比为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15%）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8"/>
        <w:gridCol w:w="6242"/>
        <w:gridCol w:w="87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评价维度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评价要点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22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有明确的 问题导向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强调课程教学创新的出发点是为了解决课堂教学中存在的影 响学生学习的切实问题，能够体现以学生发展为中心的理念。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25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22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有明显的 创新特色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对教学目标、内容、活动、评价、方法等教学各要素分析全 面、透彻，能够凸显课程教学创新点。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注重与信息 技术的融合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能够把握新时代下学生学习特点，充分利用现代信息技术手 段开展课程教学活动和学习评价。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25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注重创新 成果的辐射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能够对创新实践成效开展基于证据的有效分析与总结，形成 具有较强辐射推广价值的教学新方法、新模式。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总分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100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08" w:right="0" w:firstLine="0"/>
        <w:jc w:val="left"/>
      </w:pPr>
      <w:r>
        <w:rPr>
          <w:color w:val="000000"/>
          <w:spacing w:val="0"/>
          <w:w w:val="100"/>
          <w:position w:val="0"/>
        </w:rPr>
        <w:t>备注：文风严谨，表述流畅，严格遵守学术规范，不存在任何知识产权争议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" w:right="0" w:firstLine="0"/>
        <w:jc w:val="left"/>
      </w:pPr>
      <w:r>
        <w:rPr>
          <w:color w:val="000000"/>
          <w:spacing w:val="0"/>
          <w:w w:val="100"/>
          <w:position w:val="0"/>
        </w:rPr>
        <w:t>三、教学创新设计汇报评分表（占比为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35%）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40"/>
        <w:gridCol w:w="6235"/>
        <w:gridCol w:w="8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评价维度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评价要点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理念与目标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课程教学贴合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“以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学生发展为中心”的理念，强调高阶能力 以及情感价值的课程目标。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25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教学内容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课程内容有深度、广度，反映学科前沿，渗透专业思想，使 用质量高的教学资源。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将思想政治教育与专业教育有机融合。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将学科研究新进展、实践发展新经验、社会需求新变化纳入 教学内容。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过程与方法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教学活动丰富多样，能体现各等级水平的知识、技能和情感 价值目标。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25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能根据课程特点，用创新的教学策略、方法、技术解决课堂 中存在的各种问题和困难。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强化师生和生生互动，教学活动应循序渐进，教师提供必要 的支持和指导，帮助学生成为自主学习者。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考评与反馈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测试多种多样，能合理评价学生知识、技能的掌握情况。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过程性评价与终结性评价相结合，以促成学生进步为出发点 设计多元的评价方式，且给与及时反馈。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提供清晰合理的评价规则和标准，积极创造学生自我评价和 同伴互评的机会。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总分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100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9683115</wp:posOffset>
              </wp:positionV>
              <wp:extent cx="86995" cy="8255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99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left:292.1pt;margin-top:762.45pt;height:6.5pt;width:6.8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OoslrYAAAA&#10;DQEAAA8AAAAAAAAAAQAgAAAAIgAAAGRycy9kb3ducmV2LnhtbFBLAQIUABQAAAAIAIdO4kDghyYP&#10;qwEAAG0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3691255</wp:posOffset>
              </wp:positionH>
              <wp:positionV relativeFrom="page">
                <wp:posOffset>9888220</wp:posOffset>
              </wp:positionV>
              <wp:extent cx="95885" cy="8255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26" o:spt="202" type="#_x0000_t202" style="position:absolute;left:0pt;margin-left:290.65pt;margin-top:778.6pt;height:6.5pt;width:7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VsGJTYAAAA&#10;DQEAAA8AAAAAAAAAAQAgAAAAIgAAAGRycy9kb3ducmV2LnhtbFBLAQIUABQAAAAIAIdO4kA3q4vG&#10;qwEAAG8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3723640</wp:posOffset>
              </wp:positionH>
              <wp:positionV relativeFrom="page">
                <wp:posOffset>9660255</wp:posOffset>
              </wp:positionV>
              <wp:extent cx="45720" cy="8255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26" o:spt="202" type="#_x0000_t202" style="position:absolute;left:0pt;margin-left:293.2pt;margin-top:760.65pt;height:6.5pt;width:3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yqI+12QAA&#10;AA0BAAAPAAAAAAAAAAEAIAAAACIAAABkcnMvZG93bnJldi54bWxQSwECFAAUAAAACACHTuJA5a5z&#10;casBAABvAwAADgAAAAAAAAABACAAAAAo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B2BAC"/>
    <w:rsid w:val="224B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3|1"/>
    <w:basedOn w:val="1"/>
    <w:qFormat/>
    <w:uiPriority w:val="0"/>
    <w:pPr>
      <w:widowControl w:val="0"/>
      <w:shd w:val="clear" w:color="auto" w:fill="auto"/>
      <w:spacing w:after="220" w:line="547" w:lineRule="exact"/>
      <w:ind w:firstLine="620"/>
      <w:outlineLvl w:val="2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qFormat/>
    <w:uiPriority w:val="0"/>
    <w:pPr>
      <w:widowControl w:val="0"/>
      <w:shd w:val="clear" w:color="auto" w:fill="auto"/>
      <w:spacing w:line="257" w:lineRule="auto"/>
      <w:ind w:left="22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8">
    <w:name w:val="Header or footer|1"/>
    <w:basedOn w:val="1"/>
    <w:qFormat/>
    <w:uiPriority w:val="0"/>
    <w:pPr>
      <w:widowControl w:val="0"/>
      <w:shd w:val="clear" w:color="auto" w:fill="auto"/>
    </w:pPr>
    <w:rPr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2020-12-04T09:56:00Z</dcterms:created>
  <dc:creator>狗狗</dc:creator>
  <cp:lastModifiedBy>狗狗</cp:lastModifiedBy>
  <dcterms:modified xsi:type="dcterms:W3CDTF">2020-12-04T09:57:09Z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