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240" w:lineRule="auto"/>
        <w:ind w:left="1600" w:leftChars="0" w:right="0" w:rightChars="0" w:hanging="1600" w:hangingChars="500"/>
        <w:jc w:val="both"/>
        <w:textAlignment w:val="auto"/>
        <w:outlineLvl w:val="9"/>
        <w:rPr>
          <w:rFonts w:hint="default" w:ascii="Times New Roman" w:hAnsi="Times New Roman" w:cs="Times New Roman" w:eastAsiaTheme="minorEastAsia"/>
          <w:b w:val="0"/>
          <w:bCs/>
          <w:kern w:val="2"/>
          <w:sz w:val="32"/>
          <w:szCs w:val="32"/>
          <w:lang w:val="en-US" w:eastAsia="zh-CN" w:bidi="ar-SA"/>
        </w:rPr>
      </w:pPr>
      <w:r>
        <w:rPr>
          <w:rFonts w:hint="default" w:ascii="Times New Roman" w:hAnsi="Times New Roman" w:cs="Times New Roman"/>
          <w:b w:val="0"/>
          <w:bCs/>
          <w:kern w:val="2"/>
          <w:sz w:val="32"/>
          <w:szCs w:val="32"/>
          <w:lang w:val="en-US" w:eastAsia="zh-CN" w:bidi="ar-SA"/>
        </w:rPr>
        <w:t>附件1</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hanging="8" w:firstLineChars="0"/>
        <w:jc w:val="center"/>
        <w:textAlignment w:val="auto"/>
        <w:outlineLvl w:val="9"/>
        <w:rPr>
          <w:rFonts w:hint="default" w:ascii="Times New Roman" w:hAnsi="Times New Roman" w:cs="Times New Roman"/>
          <w:b/>
          <w:kern w:val="2"/>
          <w:sz w:val="40"/>
          <w:szCs w:val="40"/>
          <w:lang w:val="en-US" w:eastAsia="zh-CN" w:bidi="ar-SA"/>
        </w:rPr>
      </w:pPr>
      <w:r>
        <w:rPr>
          <w:rFonts w:hint="default" w:ascii="Times New Roman" w:hAnsi="Times New Roman" w:cs="Times New Roman"/>
          <w:b/>
          <w:kern w:val="2"/>
          <w:sz w:val="40"/>
          <w:szCs w:val="40"/>
          <w:lang w:val="en-US" w:eastAsia="zh-CN" w:bidi="ar-SA"/>
        </w:rPr>
        <w:t>成都中医药大学华英楼、18栋学生公寓周边</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hanging="8" w:firstLineChars="0"/>
        <w:jc w:val="center"/>
        <w:textAlignment w:val="auto"/>
        <w:outlineLvl w:val="9"/>
        <w:rPr>
          <w:rFonts w:hint="default" w:ascii="Times New Roman" w:hAnsi="Times New Roman" w:cs="Times New Roman"/>
          <w:b/>
          <w:kern w:val="2"/>
          <w:sz w:val="40"/>
          <w:szCs w:val="40"/>
          <w:lang w:val="en-US" w:eastAsia="zh-CN" w:bidi="ar-SA"/>
        </w:rPr>
      </w:pPr>
      <w:r>
        <w:rPr>
          <w:rFonts w:hint="default" w:ascii="Times New Roman" w:hAnsi="Times New Roman" w:cs="Times New Roman"/>
          <w:b/>
          <w:kern w:val="2"/>
          <w:sz w:val="40"/>
          <w:szCs w:val="40"/>
          <w:lang w:val="en-US" w:eastAsia="zh-CN" w:bidi="ar-SA"/>
        </w:rPr>
        <w:t>围墙电子围栏项目工程清单及参数</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1606" w:leftChars="0" w:right="0" w:rightChars="0" w:hanging="1606" w:hangingChars="500"/>
        <w:jc w:val="center"/>
        <w:textAlignment w:val="auto"/>
        <w:outlineLvl w:val="9"/>
        <w:rPr>
          <w:rFonts w:hint="default" w:ascii="Times New Roman" w:hAnsi="Times New Roman" w:cs="Times New Roman"/>
          <w:b/>
          <w:kern w:val="2"/>
          <w:sz w:val="32"/>
          <w:szCs w:val="32"/>
          <w:lang w:val="en-US" w:eastAsia="zh-CN" w:bidi="ar-SA"/>
        </w:rPr>
      </w:pPr>
    </w:p>
    <w:p>
      <w:pPr>
        <w:pStyle w:val="2"/>
        <w:pageBreakBefore w:val="0"/>
        <w:widowControl w:val="0"/>
        <w:kinsoku/>
        <w:wordWrap/>
        <w:overflowPunct/>
        <w:topLinePunct w:val="0"/>
        <w:autoSpaceDE/>
        <w:autoSpaceDN/>
        <w:bidi w:val="0"/>
        <w:adjustRightInd/>
        <w:snapToGrid/>
        <w:spacing w:before="0" w:after="0" w:line="400" w:lineRule="exact"/>
        <w:ind w:firstLine="562" w:firstLineChars="200"/>
        <w:textAlignment w:val="auto"/>
        <w:rPr>
          <w:rFonts w:ascii="仿宋" w:hAnsi="仿宋" w:eastAsia="仿宋"/>
          <w:sz w:val="28"/>
          <w:szCs w:val="28"/>
        </w:rPr>
      </w:pPr>
      <w:bookmarkStart w:id="0" w:name="_Toc217446094"/>
      <w:r>
        <w:rPr>
          <w:rFonts w:hint="eastAsia" w:ascii="仿宋" w:hAnsi="仿宋" w:eastAsia="仿宋"/>
          <w:sz w:val="28"/>
          <w:szCs w:val="28"/>
        </w:rPr>
        <w:t>一</w:t>
      </w:r>
      <w:r>
        <w:rPr>
          <w:rFonts w:hint="eastAsia" w:ascii="仿宋" w:hAnsi="仿宋" w:eastAsia="仿宋"/>
          <w:sz w:val="28"/>
          <w:szCs w:val="28"/>
          <w:lang w:eastAsia="zh-CN"/>
        </w:rPr>
        <w:t>、</w:t>
      </w:r>
      <w:r>
        <w:rPr>
          <w:rFonts w:hint="eastAsia" w:ascii="仿宋" w:hAnsi="仿宋" w:eastAsia="仿宋"/>
          <w:sz w:val="28"/>
          <w:szCs w:val="28"/>
        </w:rPr>
        <w:t>项目概述</w:t>
      </w:r>
      <w:bookmarkEnd w:id="0"/>
    </w:p>
    <w:p>
      <w:pPr>
        <w:pStyle w:val="3"/>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仿宋" w:hAnsi="仿宋" w:eastAsia="仿宋"/>
          <w:bCs/>
          <w:sz w:val="28"/>
          <w:szCs w:val="28"/>
        </w:rPr>
      </w:pPr>
      <w:bookmarkStart w:id="1" w:name="_Toc217446095"/>
      <w:r>
        <w:rPr>
          <w:rFonts w:hint="eastAsia" w:ascii="仿宋" w:hAnsi="仿宋" w:eastAsia="仿宋"/>
          <w:bCs/>
          <w:sz w:val="28"/>
          <w:szCs w:val="28"/>
        </w:rPr>
        <w:t>本次项目包含华英楼、18栋学生公寓</w:t>
      </w:r>
      <w:r>
        <w:rPr>
          <w:rFonts w:hint="eastAsia" w:ascii="仿宋" w:hAnsi="仿宋" w:eastAsia="仿宋"/>
          <w:bCs/>
          <w:sz w:val="28"/>
          <w:szCs w:val="28"/>
          <w:lang w:val="en-US" w:eastAsia="zh-CN"/>
        </w:rPr>
        <w:t>周边</w:t>
      </w:r>
      <w:r>
        <w:rPr>
          <w:rFonts w:hint="eastAsia" w:ascii="仿宋" w:hAnsi="仿宋" w:eastAsia="仿宋"/>
          <w:bCs/>
          <w:sz w:val="28"/>
          <w:szCs w:val="28"/>
        </w:rPr>
        <w:t>围墙电子围栏建设，电子围栏报警需和视频监控系统进行联动，实现当电子围栏发生报警时，在监控指挥中心弹窗报警。</w:t>
      </w:r>
    </w:p>
    <w:p>
      <w:pPr>
        <w:pStyle w:val="2"/>
        <w:pageBreakBefore w:val="0"/>
        <w:widowControl w:val="0"/>
        <w:kinsoku/>
        <w:wordWrap/>
        <w:overflowPunct/>
        <w:topLinePunct w:val="0"/>
        <w:autoSpaceDE/>
        <w:autoSpaceDN/>
        <w:bidi w:val="0"/>
        <w:adjustRightInd/>
        <w:snapToGrid/>
        <w:spacing w:before="0" w:after="0" w:line="400" w:lineRule="exact"/>
        <w:ind w:firstLine="562" w:firstLineChars="200"/>
        <w:textAlignment w:val="auto"/>
        <w:rPr>
          <w:rFonts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lang w:eastAsia="zh-CN"/>
        </w:rPr>
        <w:t>、</w:t>
      </w:r>
      <w:r>
        <w:rPr>
          <w:rFonts w:hint="eastAsia" w:ascii="仿宋" w:hAnsi="仿宋" w:eastAsia="仿宋"/>
          <w:sz w:val="28"/>
          <w:szCs w:val="28"/>
        </w:rPr>
        <w:t>商务要求</w:t>
      </w:r>
    </w:p>
    <w:p>
      <w:pPr>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1．交货期及</w:t>
      </w:r>
      <w:r>
        <w:rPr>
          <w:rFonts w:hint="eastAsia" w:ascii="仿宋" w:hAnsi="仿宋" w:eastAsia="仿宋"/>
          <w:sz w:val="28"/>
          <w:szCs w:val="28"/>
        </w:rPr>
        <w:t>地点</w:t>
      </w:r>
    </w:p>
    <w:p>
      <w:pPr>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仿宋" w:hAnsi="仿宋" w:eastAsia="仿宋"/>
          <w:sz w:val="28"/>
          <w:szCs w:val="28"/>
        </w:rPr>
      </w:pPr>
      <w:r>
        <w:rPr>
          <w:rFonts w:hint="eastAsia" w:ascii="仿宋" w:hAnsi="仿宋" w:eastAsia="仿宋"/>
          <w:sz w:val="28"/>
          <w:szCs w:val="28"/>
        </w:rPr>
        <w:t>1.1 交货期：在合同签订后，合同生效之日起</w:t>
      </w:r>
      <w:r>
        <w:rPr>
          <w:rFonts w:ascii="仿宋" w:hAnsi="仿宋" w:eastAsia="仿宋"/>
          <w:sz w:val="28"/>
          <w:szCs w:val="28"/>
        </w:rPr>
        <w:t>3</w:t>
      </w:r>
      <w:r>
        <w:rPr>
          <w:rFonts w:hint="eastAsia" w:ascii="仿宋" w:hAnsi="仿宋" w:eastAsia="仿宋"/>
          <w:sz w:val="28"/>
          <w:szCs w:val="28"/>
        </w:rPr>
        <w:t>0日内完成到货安装、调试和试运行工作。</w:t>
      </w:r>
    </w:p>
    <w:p>
      <w:pPr>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仿宋" w:hAnsi="仿宋" w:eastAsia="仿宋"/>
          <w:sz w:val="28"/>
          <w:szCs w:val="28"/>
        </w:rPr>
      </w:pPr>
      <w:r>
        <w:rPr>
          <w:rFonts w:hint="eastAsia" w:ascii="仿宋" w:hAnsi="仿宋" w:eastAsia="仿宋"/>
          <w:sz w:val="28"/>
          <w:szCs w:val="28"/>
        </w:rPr>
        <w:t>1.2 交货地点:成都中医药大学温江校区内采购人指定地点。</w:t>
      </w:r>
    </w:p>
    <w:p>
      <w:pPr>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仿宋" w:hAnsi="仿宋" w:eastAsia="仿宋"/>
          <w:sz w:val="28"/>
          <w:szCs w:val="28"/>
        </w:rPr>
      </w:pPr>
      <w:r>
        <w:rPr>
          <w:rFonts w:hint="eastAsia" w:ascii="仿宋" w:hAnsi="仿宋" w:eastAsia="仿宋"/>
          <w:bCs/>
          <w:sz w:val="28"/>
          <w:szCs w:val="28"/>
        </w:rPr>
        <w:t>2．付款方法和条件：</w:t>
      </w:r>
      <w:r>
        <w:rPr>
          <w:rFonts w:hint="eastAsia" w:ascii="仿宋" w:hAnsi="仿宋" w:eastAsia="仿宋"/>
          <w:sz w:val="28"/>
          <w:szCs w:val="28"/>
        </w:rPr>
        <w:t>安装调试完毕验收合格后支付</w:t>
      </w:r>
      <w:r>
        <w:rPr>
          <w:rFonts w:ascii="仿宋" w:hAnsi="仿宋" w:eastAsia="仿宋"/>
          <w:sz w:val="28"/>
          <w:szCs w:val="28"/>
        </w:rPr>
        <w:t>10</w:t>
      </w:r>
      <w:r>
        <w:rPr>
          <w:rFonts w:hint="eastAsia" w:ascii="仿宋" w:hAnsi="仿宋" w:eastAsia="仿宋"/>
          <w:sz w:val="28"/>
          <w:szCs w:val="28"/>
        </w:rPr>
        <w:t>0 %。（供应商须向采购人出具合法有效完整的增值税发票及凭证资料进行支付结算）。</w:t>
      </w:r>
    </w:p>
    <w:p>
      <w:pPr>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3.验收：</w:t>
      </w:r>
    </w:p>
    <w:p>
      <w:pPr>
        <w:pStyle w:val="3"/>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.1</w:t>
      </w:r>
      <w:r>
        <w:rPr>
          <w:rFonts w:hint="eastAsia" w:ascii="仿宋" w:hAnsi="仿宋" w:eastAsia="仿宋"/>
          <w:bCs/>
          <w:sz w:val="28"/>
          <w:szCs w:val="28"/>
        </w:rPr>
        <w:t>验收主体：成都中医药大学。</w:t>
      </w:r>
    </w:p>
    <w:p>
      <w:pPr>
        <w:pStyle w:val="3"/>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仿宋" w:hAnsi="仿宋" w:eastAsia="仿宋"/>
          <w:bCs/>
          <w:sz w:val="28"/>
          <w:szCs w:val="28"/>
        </w:rPr>
      </w:pPr>
      <w:r>
        <w:rPr>
          <w:rFonts w:ascii="仿宋" w:hAnsi="仿宋" w:eastAsia="仿宋"/>
          <w:bCs/>
          <w:sz w:val="28"/>
          <w:szCs w:val="28"/>
        </w:rPr>
        <w:t>3.2</w:t>
      </w:r>
      <w:r>
        <w:rPr>
          <w:rFonts w:hint="eastAsia" w:ascii="仿宋" w:hAnsi="仿宋" w:eastAsia="仿宋"/>
          <w:bCs/>
          <w:sz w:val="28"/>
          <w:szCs w:val="28"/>
        </w:rPr>
        <w:t>验收时间、方式、程序、内容：中标供应商</w:t>
      </w:r>
      <w:r>
        <w:rPr>
          <w:rFonts w:hint="eastAsia" w:ascii="仿宋" w:hAnsi="仿宋" w:eastAsia="仿宋"/>
          <w:bCs/>
          <w:sz w:val="28"/>
          <w:szCs w:val="28"/>
          <w:lang w:eastAsia="zh-CN"/>
        </w:rPr>
        <w:t>在</w:t>
      </w:r>
      <w:r>
        <w:rPr>
          <w:rFonts w:hint="eastAsia" w:ascii="仿宋" w:hAnsi="仿宋" w:eastAsia="仿宋"/>
          <w:bCs/>
          <w:sz w:val="28"/>
          <w:szCs w:val="28"/>
        </w:rPr>
        <w:t>项目建设投入使用试运行1个月后</w:t>
      </w:r>
      <w:r>
        <w:rPr>
          <w:rFonts w:hint="eastAsia" w:ascii="仿宋" w:hAnsi="仿宋" w:eastAsia="仿宋"/>
          <w:bCs/>
          <w:sz w:val="28"/>
          <w:szCs w:val="28"/>
        </w:rPr>
        <w:t>向采购人提出验收申请，采购人在收到验收申请5个工作日内组织验收并在验收单上签字，验收内容及验收标准以双方合同为准。</w:t>
      </w:r>
    </w:p>
    <w:p>
      <w:pPr>
        <w:pStyle w:val="8"/>
        <w:pageBreakBefore w:val="0"/>
        <w:widowControl w:val="0"/>
        <w:kinsoku/>
        <w:wordWrap/>
        <w:overflowPunct/>
        <w:topLinePunct w:val="0"/>
        <w:autoSpaceDE/>
        <w:autoSpaceDN/>
        <w:bidi w:val="0"/>
        <w:adjustRightInd/>
        <w:snapToGrid/>
        <w:spacing w:after="0" w:line="400" w:lineRule="exact"/>
        <w:ind w:firstLine="560" w:firstLineChars="200"/>
        <w:textAlignment w:val="auto"/>
        <w:rPr>
          <w:sz w:val="36"/>
          <w:szCs w:val="21"/>
        </w:rPr>
      </w:pPr>
      <w:r>
        <w:rPr>
          <w:rFonts w:hint="eastAsia" w:ascii="仿宋" w:hAnsi="仿宋" w:eastAsia="仿宋"/>
          <w:bCs/>
          <w:sz w:val="28"/>
          <w:szCs w:val="21"/>
        </w:rPr>
        <w:t>3</w:t>
      </w:r>
      <w:r>
        <w:rPr>
          <w:rFonts w:ascii="仿宋" w:hAnsi="仿宋" w:eastAsia="仿宋"/>
          <w:bCs/>
          <w:sz w:val="28"/>
          <w:szCs w:val="21"/>
        </w:rPr>
        <w:t>.3</w:t>
      </w:r>
      <w:r>
        <w:rPr>
          <w:rFonts w:hint="eastAsia" w:ascii="仿宋" w:hAnsi="仿宋" w:eastAsia="仿宋"/>
          <w:bCs/>
          <w:sz w:val="28"/>
          <w:szCs w:val="21"/>
        </w:rPr>
        <w:t>验收标准：应符合财库〔2016〕205号相关要求。</w:t>
      </w:r>
    </w:p>
    <w:p>
      <w:pPr>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.售后服务要求：</w:t>
      </w:r>
    </w:p>
    <w:p>
      <w:pPr>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.1整体设备和系统从验收合格起开始计算质保三年，质保期内提供硬件维修更换和软件升级（费用包含在报价中，采购人无需另行支付费用），质保期外提供终身有偿维修（有偿维修收费标准仅限于维修成本）。</w:t>
      </w:r>
    </w:p>
    <w:p>
      <w:pPr>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.2在质保期内，供应商提供7×24小时的技术支持服务，在接到采购人故障报修后1小时内响应（电话响应），并在8小时内到达现场解决故障问题，48小时内无法及时完成维修的需提供备件更换使用。</w:t>
      </w:r>
    </w:p>
    <w:p>
      <w:pPr>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.3对最终用户在安装现场进行不少于1次培训服务，确保使用人员能掌握仪器设备的安装、开启、关闭等步骤以及仪器设备的日常维护和维修、系统的操作和控制、系统常见故障的查找和诊断方法等。</w:t>
      </w:r>
    </w:p>
    <w:p>
      <w:pPr>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.4供应商供货时须提供全新的原厂正品货物(含装箱清单、零配件、随机工具、用户使用手册、原厂保修卡等)，产品表面无划伤、无碰撞痕迹。</w:t>
      </w:r>
    </w:p>
    <w:p>
      <w:pPr>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.5本项目所需辅材线材均由供应商负责提供，采购的所有货物均由供应商负责安装调试。</w:t>
      </w:r>
    </w:p>
    <w:p>
      <w:pPr>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.6本项目实施期间的现场管理和实施人员的安全均由供应商全权负责。</w:t>
      </w:r>
    </w:p>
    <w:p>
      <w:pPr>
        <w:pStyle w:val="2"/>
        <w:pageBreakBefore w:val="0"/>
        <w:widowControl w:val="0"/>
        <w:kinsoku/>
        <w:wordWrap/>
        <w:overflowPunct/>
        <w:topLinePunct w:val="0"/>
        <w:autoSpaceDE/>
        <w:autoSpaceDN/>
        <w:bidi w:val="0"/>
        <w:adjustRightInd/>
        <w:snapToGrid/>
        <w:spacing w:before="0" w:after="0" w:line="400" w:lineRule="exact"/>
        <w:ind w:firstLine="562" w:firstLineChars="200"/>
        <w:textAlignment w:val="auto"/>
        <w:rPr>
          <w:rFonts w:ascii="仿宋" w:hAnsi="仿宋" w:eastAsia="仿宋"/>
          <w:sz w:val="28"/>
          <w:szCs w:val="28"/>
        </w:rPr>
      </w:pPr>
      <w:r>
        <w:rPr>
          <w:rFonts w:hint="eastAsia" w:ascii="仿宋" w:hAnsi="仿宋" w:eastAsia="仿宋"/>
          <w:sz w:val="28"/>
          <w:szCs w:val="28"/>
        </w:rPr>
        <w:t>三</w:t>
      </w:r>
      <w:r>
        <w:rPr>
          <w:rFonts w:hint="eastAsia" w:ascii="仿宋" w:hAnsi="仿宋" w:eastAsia="仿宋"/>
          <w:sz w:val="28"/>
          <w:szCs w:val="28"/>
          <w:lang w:eastAsia="zh-CN"/>
        </w:rPr>
        <w:t>、</w:t>
      </w:r>
      <w:r>
        <w:rPr>
          <w:rFonts w:hint="eastAsia" w:ascii="仿宋" w:hAnsi="仿宋" w:eastAsia="仿宋"/>
          <w:sz w:val="28"/>
          <w:szCs w:val="28"/>
        </w:rPr>
        <w:t>技术参数要求</w:t>
      </w:r>
      <w:bookmarkEnd w:id="1"/>
    </w:p>
    <w:p>
      <w:pPr>
        <w:pageBreakBefore w:val="0"/>
        <w:widowControl w:val="0"/>
        <w:kinsoku/>
        <w:wordWrap/>
        <w:overflowPunct/>
        <w:topLinePunct w:val="0"/>
        <w:autoSpaceDE/>
        <w:autoSpaceDN/>
        <w:bidi w:val="0"/>
        <w:adjustRightInd/>
        <w:snapToGrid/>
        <w:spacing w:after="0" w:line="400" w:lineRule="exact"/>
        <w:ind w:firstLine="560" w:firstLineChars="200"/>
        <w:textAlignment w:val="auto"/>
        <w:outlineLvl w:val="2"/>
        <w:rPr>
          <w:rFonts w:ascii="仿宋" w:hAnsi="仿宋" w:eastAsia="仿宋"/>
          <w:b/>
          <w:sz w:val="28"/>
          <w:szCs w:val="28"/>
        </w:rPr>
      </w:pPr>
      <w:r>
        <w:rPr>
          <w:rFonts w:hint="eastAsia" w:ascii="仿宋" w:hAnsi="仿宋" w:eastAsia="仿宋"/>
          <w:sz w:val="28"/>
          <w:szCs w:val="28"/>
        </w:rPr>
        <w:t>▲</w:t>
      </w:r>
      <w:r>
        <w:rPr>
          <w:rFonts w:hint="eastAsia" w:ascii="仿宋" w:hAnsi="仿宋" w:eastAsia="仿宋"/>
          <w:b/>
          <w:sz w:val="28"/>
          <w:szCs w:val="28"/>
        </w:rPr>
        <w:t>（一）建设内容</w:t>
      </w:r>
    </w:p>
    <w:p>
      <w:pPr>
        <w:pStyle w:val="8"/>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、成都中医药大学温江校区温江校区</w:t>
      </w:r>
      <w:r>
        <w:rPr>
          <w:rFonts w:hint="eastAsia" w:ascii="仿宋" w:hAnsi="仿宋" w:eastAsia="仿宋"/>
          <w:bCs/>
          <w:sz w:val="28"/>
          <w:szCs w:val="28"/>
          <w:lang w:val="en-US" w:eastAsia="zh-CN"/>
        </w:rPr>
        <w:t>华英楼、18栋</w:t>
      </w:r>
      <w:r>
        <w:rPr>
          <w:rFonts w:hint="eastAsia" w:ascii="仿宋" w:hAnsi="仿宋" w:eastAsia="仿宋"/>
          <w:bCs/>
          <w:sz w:val="28"/>
          <w:szCs w:val="28"/>
        </w:rPr>
        <w:t>学生公寓</w:t>
      </w:r>
      <w:r>
        <w:rPr>
          <w:rFonts w:hint="eastAsia" w:ascii="仿宋" w:hAnsi="仿宋" w:eastAsia="仿宋"/>
          <w:bCs/>
          <w:sz w:val="28"/>
          <w:szCs w:val="28"/>
          <w:lang w:val="en-US" w:eastAsia="zh-CN"/>
        </w:rPr>
        <w:t>周边</w:t>
      </w:r>
      <w:r>
        <w:rPr>
          <w:rFonts w:hint="eastAsia" w:ascii="仿宋" w:hAnsi="仿宋" w:eastAsia="仿宋"/>
          <w:bCs/>
          <w:sz w:val="28"/>
          <w:szCs w:val="28"/>
        </w:rPr>
        <w:t>围墙，具体详细位置实施时由学校指定。</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 xml:space="preserve">2、完成电子围栏分防区报警，同时与校园安防监控系统（浙江大华技术股份有限公司 </w:t>
      </w:r>
      <w:r>
        <w:rPr>
          <w:rFonts w:ascii="仿宋" w:hAnsi="仿宋" w:eastAsia="仿宋"/>
          <w:bCs/>
          <w:sz w:val="28"/>
          <w:szCs w:val="28"/>
        </w:rPr>
        <w:t>DH-DSS-H8900</w:t>
      </w:r>
      <w:r>
        <w:rPr>
          <w:rFonts w:hint="eastAsia" w:ascii="仿宋" w:hAnsi="仿宋" w:eastAsia="仿宋"/>
          <w:bCs/>
          <w:sz w:val="28"/>
          <w:szCs w:val="28"/>
        </w:rPr>
        <w:t>平台）进行联动，实现报警时在监控中心弹出视频画面，实时显示报警区域视频画面。（提供承诺函）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bCs/>
          <w:sz w:val="28"/>
          <w:szCs w:val="28"/>
        </w:rPr>
      </w:pPr>
      <w:r>
        <w:rPr>
          <w:rFonts w:hint="eastAsia" w:ascii="仿宋" w:hAnsi="仿宋" w:eastAsia="仿宋"/>
          <w:bCs/>
          <w:sz w:val="28"/>
          <w:szCs w:val="28"/>
        </w:rPr>
        <w:t>3、报警信息需同步上传到校园智慧安全管理平台（四川昂利斯特科技有限公司 校园智慧安全管理平台）进行统一管理，并能根据时间和报警地点进行查询。（提供承诺函）</w:t>
      </w:r>
    </w:p>
    <w:p>
      <w:pPr>
        <w:rPr>
          <w:rFonts w:hint="eastAsia" w:ascii="仿宋" w:hAnsi="仿宋" w:eastAsia="仿宋"/>
          <w:b/>
          <w:sz w:val="28"/>
          <w:szCs w:val="28"/>
        </w:rPr>
      </w:pPr>
      <w:r>
        <w:rPr>
          <w:rFonts w:hint="eastAsia" w:ascii="仿宋" w:hAnsi="仿宋" w:eastAsia="仿宋"/>
          <w:b/>
          <w:sz w:val="28"/>
          <w:szCs w:val="28"/>
        </w:rPr>
        <w:br w:type="page"/>
      </w:r>
    </w:p>
    <w:p>
      <w:pPr>
        <w:pageBreakBefore w:val="0"/>
        <w:widowControl w:val="0"/>
        <w:kinsoku/>
        <w:wordWrap/>
        <w:overflowPunct/>
        <w:topLinePunct w:val="0"/>
        <w:autoSpaceDE/>
        <w:autoSpaceDN/>
        <w:bidi w:val="0"/>
        <w:adjustRightInd/>
        <w:snapToGrid/>
        <w:spacing w:after="0" w:line="276" w:lineRule="auto"/>
        <w:textAlignment w:val="auto"/>
        <w:outlineLvl w:val="2"/>
        <w:rPr>
          <w:rFonts w:hint="eastAsia" w:ascii="仿宋" w:hAnsi="仿宋" w:eastAsia="仿宋"/>
          <w:b/>
          <w:sz w:val="28"/>
          <w:szCs w:val="28"/>
        </w:rPr>
      </w:pPr>
      <w:r>
        <w:rPr>
          <w:rFonts w:hint="eastAsia" w:ascii="仿宋" w:hAnsi="仿宋" w:eastAsia="仿宋"/>
          <w:b/>
          <w:sz w:val="28"/>
          <w:szCs w:val="28"/>
        </w:rPr>
        <w:t>（二）技术参数要求</w:t>
      </w:r>
    </w:p>
    <w:tbl>
      <w:tblPr>
        <w:tblStyle w:val="9"/>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386"/>
        <w:gridCol w:w="6198"/>
        <w:gridCol w:w="447"/>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4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b/>
                <w:bCs/>
                <w:kern w:val="0"/>
                <w:sz w:val="21"/>
                <w:szCs w:val="21"/>
              </w:rPr>
            </w:pPr>
            <w:r>
              <w:rPr>
                <w:rFonts w:hint="eastAsia" w:ascii="宋体" w:hAnsi="宋体" w:cs="宋体"/>
                <w:b/>
                <w:bCs/>
                <w:kern w:val="0"/>
                <w:sz w:val="21"/>
                <w:szCs w:val="21"/>
              </w:rPr>
              <w:t>序号</w:t>
            </w:r>
          </w:p>
        </w:tc>
        <w:tc>
          <w:tcPr>
            <w:tcW w:w="138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b/>
                <w:bCs/>
                <w:kern w:val="0"/>
                <w:sz w:val="21"/>
                <w:szCs w:val="21"/>
              </w:rPr>
            </w:pPr>
            <w:r>
              <w:rPr>
                <w:rFonts w:hint="eastAsia" w:ascii="宋体" w:hAnsi="宋体" w:cs="宋体"/>
                <w:b/>
                <w:bCs/>
                <w:kern w:val="0"/>
                <w:sz w:val="21"/>
                <w:szCs w:val="21"/>
              </w:rPr>
              <w:t>名称</w:t>
            </w:r>
          </w:p>
        </w:tc>
        <w:tc>
          <w:tcPr>
            <w:tcW w:w="619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b/>
                <w:bCs/>
                <w:kern w:val="0"/>
                <w:sz w:val="21"/>
                <w:szCs w:val="21"/>
              </w:rPr>
            </w:pPr>
            <w:r>
              <w:rPr>
                <w:rFonts w:hint="eastAsia" w:ascii="宋体" w:hAnsi="宋体" w:cs="宋体"/>
                <w:b/>
                <w:bCs/>
                <w:kern w:val="0"/>
                <w:sz w:val="21"/>
                <w:szCs w:val="21"/>
              </w:rPr>
              <w:t>规格</w:t>
            </w:r>
          </w:p>
        </w:tc>
        <w:tc>
          <w:tcPr>
            <w:tcW w:w="44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b/>
                <w:bCs/>
                <w:kern w:val="0"/>
                <w:sz w:val="21"/>
                <w:szCs w:val="21"/>
              </w:rPr>
            </w:pPr>
            <w:r>
              <w:rPr>
                <w:rFonts w:hint="eastAsia" w:ascii="宋体" w:hAnsi="宋体" w:cs="宋体"/>
                <w:b/>
                <w:bCs/>
                <w:kern w:val="0"/>
                <w:sz w:val="21"/>
                <w:szCs w:val="21"/>
              </w:rPr>
              <w:t>单位</w:t>
            </w:r>
          </w:p>
        </w:tc>
        <w:tc>
          <w:tcPr>
            <w:tcW w:w="65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b/>
                <w:bCs/>
                <w:kern w:val="0"/>
                <w:sz w:val="21"/>
                <w:szCs w:val="21"/>
              </w:rPr>
            </w:pPr>
            <w:r>
              <w:rPr>
                <w:rFonts w:hint="eastAsia" w:ascii="宋体" w:hAnsi="宋体" w:cs="宋体"/>
                <w:b/>
                <w:bCs/>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478"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b/>
                <w:bCs/>
                <w:kern w:val="0"/>
                <w:sz w:val="21"/>
                <w:szCs w:val="21"/>
              </w:rPr>
            </w:pPr>
            <w:r>
              <w:rPr>
                <w:rFonts w:hint="eastAsia" w:ascii="宋体" w:hAnsi="宋体" w:cs="宋体"/>
                <w:b/>
                <w:bCs/>
                <w:kern w:val="0"/>
                <w:sz w:val="21"/>
                <w:szCs w:val="21"/>
              </w:rPr>
              <w:t>一、18栋学生公寓</w:t>
            </w:r>
            <w:r>
              <w:rPr>
                <w:rFonts w:hint="eastAsia" w:ascii="宋体" w:hAnsi="宋体" w:cs="宋体"/>
                <w:b/>
                <w:bCs/>
                <w:kern w:val="0"/>
                <w:sz w:val="21"/>
                <w:szCs w:val="21"/>
                <w:lang w:val="en-US" w:eastAsia="zh-CN"/>
              </w:rPr>
              <w:t>周边</w:t>
            </w:r>
            <w:r>
              <w:rPr>
                <w:rFonts w:hint="eastAsia" w:ascii="宋体" w:hAnsi="宋体" w:cs="宋体"/>
                <w:b/>
                <w:bCs/>
                <w:kern w:val="0"/>
                <w:sz w:val="21"/>
                <w:szCs w:val="21"/>
              </w:rPr>
              <w:t>围墙电子围栏</w:t>
            </w:r>
            <w:r>
              <w:rPr>
                <w:rFonts w:hint="eastAsia" w:ascii="宋体" w:hAnsi="宋体" w:cs="宋体"/>
                <w:b/>
                <w:bCs/>
                <w:kern w:val="0"/>
                <w:sz w:val="21"/>
                <w:szCs w:val="21"/>
                <w:lang w:val="en-US" w:eastAsia="zh-CN"/>
              </w:rPr>
              <w:t>及监控</w:t>
            </w:r>
            <w:r>
              <w:rPr>
                <w:rFonts w:hint="eastAsia" w:ascii="宋体" w:hAnsi="宋体" w:cs="宋体"/>
                <w:b/>
                <w:bCs/>
                <w:kern w:val="0"/>
                <w:sz w:val="21"/>
                <w:szCs w:val="21"/>
              </w:rPr>
              <w:t>报警</w:t>
            </w:r>
          </w:p>
        </w:tc>
        <w:tc>
          <w:tcPr>
            <w:tcW w:w="65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总线报警主机</w:t>
            </w:r>
          </w:p>
        </w:tc>
        <w:tc>
          <w:tcPr>
            <w:tcW w:w="6198" w:type="dxa"/>
            <w:tcBorders>
              <w:tl2br w:val="nil"/>
              <w:tr2bl w:val="nil"/>
            </w:tcBorders>
            <w:shd w:val="clear" w:color="000000" w:fill="FFFFFF"/>
            <w:vAlign w:val="center"/>
          </w:tcPr>
          <w:p>
            <w:pPr>
              <w:keepNext w:val="0"/>
              <w:keepLines w:val="0"/>
              <w:pageBreakBefore w:val="0"/>
              <w:widowControl w:val="0"/>
              <w:numPr>
                <w:ilvl w:val="0"/>
                <w:numId w:val="1"/>
              </w:numPr>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支持本地≥16路报警输入，最大支持扩展到≥256路，支持接入常开或常闭型探测器；支持探测器防拆、防短、防遮挡功能；</w:t>
            </w:r>
            <w:r>
              <w:rPr>
                <w:rFonts w:hint="eastAsia" w:ascii="宋体" w:hAnsi="宋体" w:cs="宋体"/>
                <w:kern w:val="0"/>
                <w:sz w:val="21"/>
                <w:szCs w:val="21"/>
              </w:rPr>
              <w:br w:type="textWrapping"/>
            </w:r>
            <w:r>
              <w:rPr>
                <w:rFonts w:hint="eastAsia" w:ascii="宋体" w:hAnsi="宋体" w:cs="宋体"/>
                <w:kern w:val="0"/>
                <w:sz w:val="21"/>
                <w:szCs w:val="21"/>
              </w:rPr>
              <w:t>2.支持本地≥4路报警输出，最大可扩展到≥256路，支持强制开启、强制关闭、自动控制功能，支持报警联动；</w:t>
            </w:r>
            <w:r>
              <w:rPr>
                <w:rFonts w:hint="eastAsia" w:ascii="宋体" w:hAnsi="宋体" w:cs="宋体"/>
                <w:kern w:val="0"/>
                <w:sz w:val="21"/>
                <w:szCs w:val="21"/>
              </w:rPr>
              <w:br w:type="textWrapping"/>
            </w:r>
            <w:r>
              <w:rPr>
                <w:rFonts w:hint="eastAsia" w:ascii="宋体" w:hAnsi="宋体" w:cs="宋体"/>
                <w:kern w:val="0"/>
                <w:sz w:val="21"/>
                <w:szCs w:val="21"/>
              </w:rPr>
              <w:t>3.支持即时防区、延时防区、24小时无声等多种防区类型；</w:t>
            </w:r>
            <w:r>
              <w:rPr>
                <w:rFonts w:hint="eastAsia" w:ascii="宋体" w:hAnsi="宋体" w:cs="宋体"/>
                <w:kern w:val="0"/>
                <w:sz w:val="21"/>
                <w:szCs w:val="21"/>
              </w:rPr>
              <w:br w:type="textWrapping"/>
            </w:r>
            <w:r>
              <w:rPr>
                <w:rFonts w:hint="eastAsia" w:ascii="宋体" w:hAnsi="宋体" w:cs="宋体"/>
                <w:kern w:val="0"/>
                <w:sz w:val="21"/>
                <w:szCs w:val="21"/>
              </w:rPr>
              <w:t>4.支持报警输入输出接口电路保护功能；</w:t>
            </w:r>
            <w:r>
              <w:rPr>
                <w:rFonts w:hint="eastAsia" w:ascii="宋体" w:hAnsi="宋体" w:cs="宋体"/>
                <w:kern w:val="0"/>
                <w:sz w:val="21"/>
                <w:szCs w:val="21"/>
              </w:rPr>
              <w:br w:type="textWrapping"/>
            </w:r>
            <w:r>
              <w:rPr>
                <w:rFonts w:hint="eastAsia" w:ascii="宋体" w:hAnsi="宋体" w:cs="宋体"/>
                <w:kern w:val="0"/>
                <w:sz w:val="21"/>
                <w:szCs w:val="21"/>
              </w:rPr>
              <w:t>5.支持异常报警，包括主机防拆报警、键盘防拆报警、主电掉电报警、蓄电池掉电报警、蓄电池欠压报警、PSTN掉线报警、网络断开报警、IP冲突报警、MAC冲突报警等；</w:t>
            </w:r>
            <w:r>
              <w:rPr>
                <w:rFonts w:hint="eastAsia" w:ascii="宋体" w:hAnsi="宋体" w:cs="宋体"/>
                <w:kern w:val="0"/>
                <w:sz w:val="21"/>
                <w:szCs w:val="21"/>
              </w:rPr>
              <w:br w:type="textWrapping"/>
            </w:r>
            <w:r>
              <w:rPr>
                <w:rFonts w:hint="eastAsia" w:ascii="宋体" w:hAnsi="宋体" w:cs="宋体"/>
                <w:kern w:val="0"/>
                <w:sz w:val="21"/>
                <w:szCs w:val="21"/>
              </w:rPr>
              <w:t>6.支持单防区和子系统布撤防，支持键盘、遥控器、IC卡等多种布撤防方式；</w:t>
            </w:r>
            <w:r>
              <w:rPr>
                <w:rFonts w:hint="eastAsia" w:ascii="宋体" w:hAnsi="宋体" w:cs="宋体"/>
                <w:kern w:val="0"/>
                <w:sz w:val="21"/>
                <w:szCs w:val="21"/>
              </w:rPr>
              <w:br w:type="textWrapping"/>
            </w:r>
            <w:r>
              <w:rPr>
                <w:rFonts w:hint="eastAsia" w:ascii="宋体" w:hAnsi="宋体" w:cs="宋体"/>
                <w:kern w:val="0"/>
                <w:sz w:val="21"/>
                <w:szCs w:val="21"/>
              </w:rPr>
              <w:t>7.支持火警、医疗、胁迫等紧急报警；</w:t>
            </w:r>
            <w:r>
              <w:rPr>
                <w:rFonts w:hint="eastAsia" w:ascii="宋体" w:hAnsi="宋体" w:cs="宋体"/>
                <w:kern w:val="0"/>
                <w:sz w:val="21"/>
                <w:szCs w:val="21"/>
              </w:rPr>
              <w:br w:type="textWrapping"/>
            </w:r>
            <w:r>
              <w:rPr>
                <w:rFonts w:hint="eastAsia" w:ascii="宋体" w:hAnsi="宋体" w:cs="宋体"/>
                <w:kern w:val="0"/>
                <w:sz w:val="21"/>
                <w:szCs w:val="21"/>
              </w:rPr>
              <w:t>8.支持≥2路RS-485接口，支持最大≥32路键盘接入，支持打印机接入，支持≥1个RJ</w:t>
            </w:r>
            <w:r>
              <w:rPr>
                <w:rFonts w:ascii="宋体" w:hAnsi="宋体" w:cs="宋体"/>
                <w:kern w:val="0"/>
                <w:sz w:val="21"/>
                <w:szCs w:val="21"/>
              </w:rPr>
              <w:t xml:space="preserve">45 </w:t>
            </w:r>
            <w:r>
              <w:rPr>
                <w:rFonts w:hint="eastAsia" w:ascii="宋体" w:hAnsi="宋体" w:cs="宋体"/>
                <w:kern w:val="0"/>
                <w:sz w:val="21"/>
                <w:szCs w:val="21"/>
              </w:rPr>
              <w:t>1</w:t>
            </w:r>
            <w:r>
              <w:rPr>
                <w:rFonts w:ascii="宋体" w:hAnsi="宋体" w:cs="宋体"/>
                <w:kern w:val="0"/>
                <w:sz w:val="21"/>
                <w:szCs w:val="21"/>
              </w:rPr>
              <w:t>0</w:t>
            </w:r>
            <w:r>
              <w:rPr>
                <w:rFonts w:hint="eastAsia" w:ascii="宋体" w:hAnsi="宋体" w:cs="宋体"/>
                <w:kern w:val="0"/>
                <w:sz w:val="21"/>
                <w:szCs w:val="21"/>
              </w:rPr>
              <w:t>M</w:t>
            </w:r>
            <w:r>
              <w:rPr>
                <w:rFonts w:ascii="宋体" w:hAnsi="宋体" w:cs="宋体"/>
                <w:kern w:val="0"/>
                <w:sz w:val="21"/>
                <w:szCs w:val="21"/>
              </w:rPr>
              <w:t>/100M/1000M</w:t>
            </w:r>
            <w:r>
              <w:rPr>
                <w:rFonts w:hint="eastAsia" w:ascii="宋体" w:hAnsi="宋体" w:cs="宋体"/>
                <w:kern w:val="0"/>
                <w:sz w:val="21"/>
                <w:szCs w:val="21"/>
              </w:rPr>
              <w:t>自适应接口；</w:t>
            </w:r>
            <w:r>
              <w:rPr>
                <w:rFonts w:hint="eastAsia" w:ascii="宋体" w:hAnsi="宋体" w:cs="宋体"/>
                <w:kern w:val="0"/>
                <w:sz w:val="21"/>
                <w:szCs w:val="21"/>
              </w:rPr>
              <w:br w:type="textWrapping"/>
            </w:r>
            <w:r>
              <w:rPr>
                <w:rFonts w:hint="eastAsia" w:ascii="宋体" w:hAnsi="宋体" w:cs="宋体"/>
                <w:kern w:val="0"/>
                <w:sz w:val="21"/>
                <w:szCs w:val="21"/>
              </w:rPr>
              <w:t>9.支持海量日志查询功能；</w:t>
            </w:r>
            <w:r>
              <w:rPr>
                <w:rFonts w:hint="eastAsia" w:ascii="宋体" w:hAnsi="宋体" w:cs="宋体"/>
                <w:kern w:val="0"/>
                <w:sz w:val="21"/>
                <w:szCs w:val="21"/>
              </w:rPr>
              <w:br w:type="textWrapping"/>
            </w:r>
            <w:r>
              <w:rPr>
                <w:rFonts w:hint="eastAsia" w:ascii="宋体" w:hAnsi="宋体" w:cs="宋体"/>
                <w:kern w:val="0"/>
                <w:sz w:val="21"/>
                <w:szCs w:val="21"/>
              </w:rPr>
              <w:t>10.支持触发报警事件后，可以联动电话、短信、语音报警（手机和固定电话）（提供国家安全防范报警系统产品质量监督检验中心提供的检验报告复印件并加盖投标人公章）</w:t>
            </w:r>
            <w:r>
              <w:rPr>
                <w:rFonts w:hint="eastAsia" w:ascii="宋体" w:hAnsi="宋体" w:cs="宋体"/>
                <w:kern w:val="0"/>
                <w:sz w:val="21"/>
                <w:szCs w:val="21"/>
              </w:rPr>
              <w:br w:type="textWrapping"/>
            </w:r>
            <w:r>
              <w:rPr>
                <w:rFonts w:hint="eastAsia" w:ascii="宋体" w:hAnsi="宋体" w:cs="宋体"/>
                <w:kern w:val="0"/>
                <w:sz w:val="21"/>
                <w:szCs w:val="21"/>
              </w:rPr>
              <w:t>11. ▲支持和电话线、有线网络、无线网络报警传输方式，最大可连接6个通道，主通道故障应能自动切换到备用通道（提供国家安全防范报警系统产品质量监督检验中心提供的检验报告复印件并加盖投标人公章）</w:t>
            </w:r>
          </w:p>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ascii="宋体" w:hAnsi="宋体" w:cs="宋体"/>
                <w:kern w:val="0"/>
                <w:sz w:val="21"/>
                <w:szCs w:val="21"/>
              </w:rPr>
              <w:t>12</w:t>
            </w:r>
            <w:r>
              <w:rPr>
                <w:rFonts w:hint="eastAsia" w:ascii="宋体" w:hAnsi="宋体" w:cs="宋体"/>
                <w:kern w:val="0"/>
                <w:sz w:val="21"/>
                <w:szCs w:val="21"/>
              </w:rPr>
              <w:t>. ▲接入校园安全管理平台进行报警日志管理，实现查询和统计功能；（提供证明文件或承诺函）</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台</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2</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警号</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1.声光报警器</w:t>
            </w:r>
            <w:r>
              <w:rPr>
                <w:rFonts w:hint="eastAsia" w:ascii="宋体" w:hAnsi="宋体" w:cs="宋体"/>
                <w:kern w:val="0"/>
                <w:sz w:val="21"/>
                <w:szCs w:val="21"/>
                <w:lang w:eastAsia="zh-CN"/>
              </w:rPr>
              <w:t>；</w:t>
            </w:r>
            <w:r>
              <w:rPr>
                <w:rFonts w:hint="eastAsia" w:ascii="宋体" w:hAnsi="宋体" w:cs="宋体"/>
                <w:kern w:val="0"/>
                <w:sz w:val="21"/>
                <w:szCs w:val="21"/>
              </w:rPr>
              <w:t>声压≥108分贝</w:t>
            </w:r>
            <w:r>
              <w:rPr>
                <w:rFonts w:hint="eastAsia" w:ascii="宋体" w:hAnsi="宋体" w:cs="宋体"/>
                <w:kern w:val="0"/>
                <w:sz w:val="21"/>
                <w:szCs w:val="21"/>
                <w:lang w:eastAsia="zh-CN"/>
              </w:rPr>
              <w:t>；</w:t>
            </w:r>
            <w:r>
              <w:rPr>
                <w:rFonts w:hint="eastAsia" w:ascii="宋体" w:hAnsi="宋体" w:cs="宋体"/>
                <w:kern w:val="0"/>
                <w:sz w:val="21"/>
                <w:szCs w:val="21"/>
              </w:rPr>
              <w:br w:type="textWrapping"/>
            </w:r>
            <w:r>
              <w:rPr>
                <w:rFonts w:hint="eastAsia" w:ascii="宋体" w:hAnsi="宋体" w:cs="宋体"/>
                <w:kern w:val="0"/>
                <w:sz w:val="21"/>
                <w:szCs w:val="21"/>
              </w:rPr>
              <w:t>2.电流≤200毫安</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个</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8"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3</w:t>
            </w:r>
          </w:p>
        </w:tc>
        <w:tc>
          <w:tcPr>
            <w:tcW w:w="138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0"/>
                <w:szCs w:val="20"/>
              </w:rPr>
            </w:pPr>
            <w:r>
              <w:rPr>
                <w:rFonts w:hint="eastAsia" w:ascii="宋体" w:hAnsi="宋体" w:cs="宋体"/>
                <w:kern w:val="0"/>
                <w:sz w:val="20"/>
                <w:szCs w:val="20"/>
              </w:rPr>
              <w:t>POE网络版脉冲主机</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sz w:val="22"/>
                <w:szCs w:val="28"/>
              </w:rPr>
            </w:pPr>
            <w:r>
              <w:rPr>
                <w:rFonts w:hint="eastAsia" w:ascii="宋体" w:hAnsi="宋体" w:cs="宋体"/>
                <w:kern w:val="0"/>
                <w:sz w:val="21"/>
                <w:szCs w:val="21"/>
              </w:rPr>
              <w:t>支持外部供电DC12V 3A直流供电 ,同时支持POE网络供电技术，可采用POE交换机供电。</w:t>
            </w:r>
            <w:r>
              <w:rPr>
                <w:rFonts w:hint="eastAsia" w:ascii="宋体" w:hAnsi="宋体" w:cs="宋体"/>
                <w:kern w:val="0"/>
                <w:sz w:val="21"/>
                <w:szCs w:val="21"/>
              </w:rPr>
              <w:br w:type="textWrapping"/>
            </w:r>
            <w:r>
              <w:rPr>
                <w:rFonts w:hint="eastAsia" w:ascii="宋体" w:hAnsi="宋体" w:cs="宋体"/>
                <w:kern w:val="0"/>
                <w:sz w:val="21"/>
                <w:szCs w:val="21"/>
              </w:rPr>
              <w:t>2.智能显示：采用≥3.2英寸LCD液晶屏，主机工作状态，报警参数，防区地址信息一目了然。</w:t>
            </w:r>
            <w:r>
              <w:rPr>
                <w:rFonts w:hint="eastAsia" w:ascii="宋体" w:hAnsi="宋体" w:cs="宋体"/>
                <w:kern w:val="0"/>
                <w:sz w:val="21"/>
                <w:szCs w:val="21"/>
              </w:rPr>
              <w:br w:type="textWrapping"/>
            </w:r>
            <w:r>
              <w:rPr>
                <w:rFonts w:hint="eastAsia" w:ascii="宋体" w:hAnsi="宋体" w:cs="宋体"/>
                <w:kern w:val="0"/>
                <w:sz w:val="21"/>
                <w:szCs w:val="21"/>
              </w:rPr>
              <w:t>3.采用TCP/IP通讯，支持跨网段和跨路由的应用场合。</w:t>
            </w:r>
            <w:r>
              <w:rPr>
                <w:rFonts w:hint="eastAsia" w:ascii="宋体" w:hAnsi="宋体" w:cs="宋体"/>
                <w:kern w:val="0"/>
                <w:sz w:val="21"/>
                <w:szCs w:val="21"/>
              </w:rPr>
              <w:br w:type="textWrapping"/>
            </w:r>
            <w:r>
              <w:rPr>
                <w:rFonts w:hint="eastAsia" w:ascii="宋体" w:hAnsi="宋体" w:cs="宋体"/>
                <w:kern w:val="0"/>
                <w:sz w:val="21"/>
                <w:szCs w:val="21"/>
              </w:rPr>
              <w:t>4.支持通过RJ45网口接入局城网，支持中心高低压布撤防功能。</w:t>
            </w:r>
            <w:r>
              <w:rPr>
                <w:rFonts w:hint="eastAsia" w:ascii="宋体" w:hAnsi="宋体" w:cs="宋体"/>
                <w:kern w:val="0"/>
                <w:sz w:val="21"/>
                <w:szCs w:val="21"/>
              </w:rPr>
              <w:br w:type="textWrapping"/>
            </w:r>
            <w:r>
              <w:rPr>
                <w:rFonts w:hint="eastAsia" w:ascii="宋体" w:hAnsi="宋体" w:cs="宋体"/>
                <w:kern w:val="0"/>
                <w:sz w:val="21"/>
                <w:szCs w:val="21"/>
              </w:rPr>
              <w:t>5. ▲支持≥2组独立的以太网接警中心</w:t>
            </w:r>
            <w:r>
              <w:rPr>
                <w:rFonts w:hint="eastAsia"/>
                <w:sz w:val="22"/>
                <w:szCs w:val="28"/>
              </w:rPr>
              <w:t>（提供具有原厂标识的资料进行证明）</w:t>
            </w:r>
            <w:r>
              <w:rPr>
                <w:rFonts w:hint="eastAsia" w:ascii="宋体" w:hAnsi="宋体" w:cs="宋体"/>
                <w:kern w:val="0"/>
                <w:sz w:val="21"/>
                <w:szCs w:val="21"/>
              </w:rPr>
              <w:t>。</w:t>
            </w:r>
            <w:r>
              <w:rPr>
                <w:rFonts w:hint="eastAsia" w:ascii="宋体" w:hAnsi="宋体" w:cs="宋体"/>
                <w:kern w:val="0"/>
                <w:sz w:val="21"/>
                <w:szCs w:val="21"/>
              </w:rPr>
              <w:br w:type="textWrapping"/>
            </w:r>
            <w:r>
              <w:rPr>
                <w:rFonts w:hint="eastAsia" w:ascii="宋体" w:hAnsi="宋体" w:cs="宋体"/>
                <w:kern w:val="0"/>
                <w:sz w:val="21"/>
                <w:szCs w:val="21"/>
              </w:rPr>
              <w:t>6. ▲支持PC端的配置工具升级和编程</w:t>
            </w:r>
            <w:r>
              <w:rPr>
                <w:rFonts w:hint="eastAsia"/>
                <w:sz w:val="22"/>
                <w:szCs w:val="28"/>
              </w:rPr>
              <w:t>（提供具有原厂标记的资料进行证明）</w:t>
            </w:r>
            <w:r>
              <w:rPr>
                <w:rFonts w:hint="eastAsia" w:ascii="宋体" w:hAnsi="宋体" w:cs="宋体"/>
                <w:kern w:val="0"/>
                <w:sz w:val="21"/>
                <w:szCs w:val="21"/>
              </w:rPr>
              <w:t>。</w:t>
            </w:r>
            <w:r>
              <w:rPr>
                <w:rFonts w:hint="eastAsia" w:ascii="宋体" w:hAnsi="宋体" w:cs="宋体"/>
                <w:kern w:val="0"/>
                <w:sz w:val="21"/>
                <w:szCs w:val="21"/>
              </w:rPr>
              <w:br w:type="textWrapping"/>
            </w:r>
            <w:r>
              <w:rPr>
                <w:rFonts w:hint="eastAsia" w:ascii="宋体" w:hAnsi="宋体" w:cs="宋体"/>
                <w:kern w:val="0"/>
                <w:sz w:val="21"/>
                <w:szCs w:val="21"/>
              </w:rPr>
              <w:t>7.可通过IP读取设备编程数据，编程的数据导入导出，配置参数。</w:t>
            </w:r>
            <w:r>
              <w:rPr>
                <w:rFonts w:hint="eastAsia" w:ascii="宋体" w:hAnsi="宋体" w:cs="宋体"/>
                <w:kern w:val="0"/>
                <w:sz w:val="21"/>
                <w:szCs w:val="21"/>
              </w:rPr>
              <w:br w:type="textWrapping"/>
            </w:r>
            <w:r>
              <w:rPr>
                <w:rFonts w:hint="eastAsia" w:ascii="宋体" w:hAnsi="宋体" w:cs="宋体"/>
                <w:kern w:val="0"/>
                <w:sz w:val="21"/>
                <w:szCs w:val="21"/>
              </w:rPr>
              <w:t>8.系统采用高电压、低能量的设计思路，对人体不会构成生命危害。</w:t>
            </w:r>
            <w:r>
              <w:rPr>
                <w:rFonts w:hint="eastAsia" w:ascii="宋体" w:hAnsi="宋体" w:cs="宋体"/>
                <w:kern w:val="0"/>
                <w:sz w:val="21"/>
                <w:szCs w:val="21"/>
              </w:rPr>
              <w:br w:type="textWrapping"/>
            </w:r>
            <w:r>
              <w:rPr>
                <w:rFonts w:hint="eastAsia" w:ascii="宋体" w:hAnsi="宋体" w:cs="宋体"/>
                <w:kern w:val="0"/>
                <w:sz w:val="21"/>
                <w:szCs w:val="21"/>
              </w:rPr>
              <w:t>9. ▲差分电压输出技术：每条线上有电压，相临两线之间有压差</w:t>
            </w:r>
            <w:r>
              <w:rPr>
                <w:rFonts w:hint="eastAsia"/>
                <w:sz w:val="22"/>
                <w:szCs w:val="28"/>
              </w:rPr>
              <w:t>（提供具有原厂标记的资料进行证明）</w:t>
            </w:r>
            <w:r>
              <w:rPr>
                <w:rFonts w:hint="eastAsia" w:ascii="宋体" w:hAnsi="宋体" w:cs="宋体"/>
                <w:kern w:val="0"/>
                <w:sz w:val="21"/>
                <w:szCs w:val="21"/>
              </w:rPr>
              <w:t>。</w:t>
            </w:r>
            <w:r>
              <w:rPr>
                <w:rFonts w:hint="eastAsia" w:ascii="宋体" w:hAnsi="宋体" w:cs="宋体"/>
                <w:kern w:val="0"/>
                <w:sz w:val="21"/>
                <w:szCs w:val="21"/>
              </w:rPr>
              <w:br w:type="textWrapping"/>
            </w:r>
            <w:r>
              <w:rPr>
                <w:rFonts w:hint="eastAsia" w:ascii="宋体" w:hAnsi="宋体" w:cs="宋体"/>
                <w:kern w:val="0"/>
                <w:sz w:val="21"/>
                <w:szCs w:val="21"/>
              </w:rPr>
              <w:t>10. ▲高低压输出电压可调:  低压设置范围:0.8kv～1.2kv；高压设置范围:3.0kv～5.5kv</w:t>
            </w:r>
            <w:r>
              <w:rPr>
                <w:rFonts w:hint="eastAsia"/>
                <w:sz w:val="22"/>
                <w:szCs w:val="28"/>
              </w:rPr>
              <w:t>（提供具有原厂标记的资料进行证明）</w:t>
            </w:r>
            <w:r>
              <w:rPr>
                <w:rFonts w:hint="eastAsia" w:ascii="宋体" w:hAnsi="宋体" w:cs="宋体"/>
                <w:kern w:val="0"/>
                <w:sz w:val="21"/>
                <w:szCs w:val="21"/>
              </w:rPr>
              <w:t>。</w:t>
            </w:r>
            <w:r>
              <w:rPr>
                <w:rFonts w:hint="eastAsia" w:ascii="宋体" w:hAnsi="宋体" w:cs="宋体"/>
                <w:kern w:val="0"/>
                <w:sz w:val="21"/>
                <w:szCs w:val="21"/>
              </w:rPr>
              <w:br w:type="textWrapping"/>
            </w:r>
            <w:r>
              <w:rPr>
                <w:rFonts w:hint="eastAsia" w:ascii="宋体" w:hAnsi="宋体" w:cs="宋体"/>
                <w:kern w:val="0"/>
                <w:sz w:val="21"/>
                <w:szCs w:val="21"/>
              </w:rPr>
              <w:t>11. ▲高低压工作模式可切换，设置为自动模式，正常工作时输出低压，报警时输出高压</w:t>
            </w:r>
            <w:r>
              <w:rPr>
                <w:rFonts w:hint="eastAsia"/>
                <w:sz w:val="22"/>
                <w:szCs w:val="28"/>
              </w:rPr>
              <w:t>（提供具有原厂标记的资料进行证明）</w:t>
            </w:r>
            <w:r>
              <w:rPr>
                <w:rFonts w:hint="eastAsia" w:ascii="宋体" w:hAnsi="宋体" w:cs="宋体"/>
                <w:kern w:val="0"/>
                <w:sz w:val="21"/>
                <w:szCs w:val="21"/>
              </w:rPr>
              <w:t>。</w:t>
            </w:r>
            <w:r>
              <w:rPr>
                <w:rFonts w:hint="eastAsia" w:ascii="宋体" w:hAnsi="宋体" w:cs="宋体"/>
                <w:kern w:val="0"/>
                <w:sz w:val="21"/>
                <w:szCs w:val="21"/>
              </w:rPr>
              <w:br w:type="textWrapping"/>
            </w:r>
            <w:r>
              <w:rPr>
                <w:rFonts w:hint="eastAsia" w:ascii="宋体" w:hAnsi="宋体" w:cs="宋体"/>
                <w:kern w:val="0"/>
                <w:sz w:val="21"/>
                <w:szCs w:val="21"/>
              </w:rPr>
              <w:t>12.脉冲电子围栏具有拆开报警、断线报警、短路报警、电池低压报警、开关量输入报警等。</w:t>
            </w:r>
            <w:r>
              <w:rPr>
                <w:rFonts w:hint="eastAsia" w:ascii="宋体" w:hAnsi="宋体" w:cs="宋体"/>
                <w:kern w:val="0"/>
                <w:sz w:val="21"/>
                <w:szCs w:val="21"/>
              </w:rPr>
              <w:br w:type="textWrapping"/>
            </w:r>
            <w:r>
              <w:rPr>
                <w:rFonts w:hint="eastAsia" w:ascii="宋体" w:hAnsi="宋体" w:cs="宋体"/>
                <w:kern w:val="0"/>
                <w:sz w:val="21"/>
                <w:szCs w:val="21"/>
              </w:rPr>
              <w:t>13.支持自带≥两路报警输出(DC12V)、两路开关量信号输出（同时具备常开和常闭）。</w:t>
            </w:r>
            <w:r>
              <w:rPr>
                <w:rFonts w:hint="eastAsia" w:ascii="宋体" w:hAnsi="宋体" w:cs="宋体"/>
                <w:kern w:val="0"/>
                <w:sz w:val="21"/>
                <w:szCs w:val="21"/>
              </w:rPr>
              <w:br w:type="textWrapping"/>
            </w:r>
            <w:r>
              <w:rPr>
                <w:rFonts w:hint="eastAsia" w:ascii="宋体" w:hAnsi="宋体" w:cs="宋体"/>
                <w:kern w:val="0"/>
                <w:sz w:val="21"/>
                <w:szCs w:val="21"/>
              </w:rPr>
              <w:t xml:space="preserve">14.自带≥两路开关量输入报警，一路常开，一路常闭。 </w:t>
            </w:r>
            <w:r>
              <w:rPr>
                <w:rFonts w:hint="eastAsia" w:ascii="宋体" w:hAnsi="宋体" w:cs="宋体"/>
                <w:kern w:val="0"/>
                <w:sz w:val="21"/>
                <w:szCs w:val="21"/>
              </w:rPr>
              <w:br w:type="textWrapping"/>
            </w:r>
            <w:r>
              <w:rPr>
                <w:rFonts w:hint="eastAsia" w:ascii="宋体" w:hAnsi="宋体" w:cs="宋体"/>
                <w:kern w:val="0"/>
                <w:sz w:val="21"/>
                <w:szCs w:val="21"/>
              </w:rPr>
              <w:t>15.支持内置4.5Ah蓄电池，能在停电的情况下继续工作7～8小时，来电后自动转换成市电供电（蓄电池需选购，出厂标配中无蓄电池）。</w:t>
            </w:r>
            <w:r>
              <w:rPr>
                <w:rFonts w:hint="eastAsia" w:ascii="宋体" w:hAnsi="宋体" w:cs="宋体"/>
                <w:kern w:val="0"/>
                <w:sz w:val="21"/>
                <w:szCs w:val="21"/>
              </w:rPr>
              <w:br w:type="textWrapping"/>
            </w:r>
            <w:r>
              <w:rPr>
                <w:rFonts w:hint="eastAsia" w:ascii="宋体" w:hAnsi="宋体" w:cs="宋体"/>
                <w:kern w:val="0"/>
                <w:sz w:val="21"/>
                <w:szCs w:val="21"/>
              </w:rPr>
              <w:t>16. ▲具有电池接反或短路的提示、系统供电电压过低或过高的提示</w:t>
            </w:r>
            <w:r>
              <w:rPr>
                <w:rFonts w:hint="eastAsia"/>
                <w:sz w:val="22"/>
                <w:szCs w:val="28"/>
              </w:rPr>
              <w:t>（提供具有原厂标记的资料进行证明）</w:t>
            </w:r>
            <w:r>
              <w:rPr>
                <w:rFonts w:hint="eastAsia" w:ascii="宋体" w:hAnsi="宋体" w:cs="宋体"/>
                <w:kern w:val="0"/>
                <w:sz w:val="21"/>
                <w:szCs w:val="21"/>
              </w:rPr>
              <w:t>。</w:t>
            </w:r>
            <w:r>
              <w:rPr>
                <w:rFonts w:hint="eastAsia" w:ascii="宋体" w:hAnsi="宋体" w:cs="宋体"/>
                <w:kern w:val="0"/>
                <w:sz w:val="21"/>
                <w:szCs w:val="21"/>
              </w:rPr>
              <w:br w:type="textWrapping"/>
            </w:r>
            <w:r>
              <w:rPr>
                <w:rFonts w:hint="eastAsia" w:ascii="宋体" w:hAnsi="宋体" w:cs="宋体"/>
                <w:kern w:val="0"/>
                <w:sz w:val="21"/>
                <w:szCs w:val="21"/>
              </w:rPr>
              <w:t xml:space="preserve">17.掉电记忆：设备断电后，能记忆原有的工作状态。                            </w:t>
            </w:r>
            <w:r>
              <w:rPr>
                <w:rFonts w:hint="eastAsia" w:ascii="宋体" w:hAnsi="宋体" w:cs="宋体"/>
                <w:kern w:val="0"/>
                <w:sz w:val="21"/>
                <w:szCs w:val="21"/>
              </w:rPr>
              <w:br w:type="textWrapping"/>
            </w:r>
            <w:r>
              <w:rPr>
                <w:rFonts w:hint="eastAsia" w:ascii="宋体" w:hAnsi="宋体" w:cs="宋体"/>
                <w:kern w:val="0"/>
                <w:sz w:val="21"/>
                <w:szCs w:val="21"/>
              </w:rPr>
              <w:t>18.供电电源：DC12V 3A或采用POE供电</w:t>
            </w:r>
            <w:r>
              <w:rPr>
                <w:rFonts w:hint="eastAsia" w:ascii="宋体" w:hAnsi="宋体" w:cs="宋体"/>
                <w:kern w:val="0"/>
                <w:sz w:val="21"/>
                <w:szCs w:val="21"/>
              </w:rPr>
              <w:br w:type="textWrapping"/>
            </w:r>
            <w:r>
              <w:rPr>
                <w:rFonts w:hint="eastAsia" w:ascii="宋体" w:hAnsi="宋体" w:cs="宋体"/>
                <w:kern w:val="0"/>
                <w:sz w:val="21"/>
                <w:szCs w:val="21"/>
              </w:rPr>
              <w:t>19.主机显示：≥3.2英寸LCD液晶屏</w:t>
            </w:r>
            <w:r>
              <w:rPr>
                <w:rFonts w:hint="eastAsia" w:ascii="宋体" w:hAnsi="宋体" w:cs="宋体"/>
                <w:kern w:val="0"/>
                <w:sz w:val="21"/>
                <w:szCs w:val="21"/>
              </w:rPr>
              <w:br w:type="textWrapping"/>
            </w:r>
            <w:r>
              <w:rPr>
                <w:rFonts w:hint="eastAsia" w:ascii="宋体" w:hAnsi="宋体" w:cs="宋体"/>
                <w:kern w:val="0"/>
                <w:sz w:val="21"/>
                <w:szCs w:val="21"/>
              </w:rPr>
              <w:t>20.系统功耗：15W</w:t>
            </w:r>
            <w:r>
              <w:rPr>
                <w:rFonts w:hint="eastAsia" w:ascii="宋体" w:hAnsi="宋体" w:cs="宋体"/>
                <w:kern w:val="0"/>
                <w:sz w:val="21"/>
                <w:szCs w:val="21"/>
              </w:rPr>
              <w:br w:type="textWrapping"/>
            </w:r>
            <w:r>
              <w:rPr>
                <w:rFonts w:hint="eastAsia" w:ascii="宋体" w:hAnsi="宋体" w:cs="宋体"/>
                <w:kern w:val="0"/>
                <w:sz w:val="21"/>
                <w:szCs w:val="21"/>
              </w:rPr>
              <w:t>21.通信方式：支持RS485、TCP/IP、开关量通讯</w:t>
            </w:r>
            <w:r>
              <w:rPr>
                <w:rFonts w:hint="eastAsia" w:ascii="宋体" w:hAnsi="宋体" w:cs="宋体"/>
                <w:kern w:val="0"/>
                <w:sz w:val="21"/>
                <w:szCs w:val="21"/>
              </w:rPr>
              <w:br w:type="textWrapping"/>
            </w:r>
            <w:r>
              <w:rPr>
                <w:rFonts w:hint="eastAsia" w:ascii="宋体" w:hAnsi="宋体" w:cs="宋体"/>
                <w:kern w:val="0"/>
                <w:sz w:val="21"/>
                <w:szCs w:val="21"/>
              </w:rPr>
              <w:t>22.I/O接口：自带两组开关量输入、两路开关量输出、两组12V警号输出</w:t>
            </w:r>
            <w:r>
              <w:rPr>
                <w:rFonts w:hint="eastAsia" w:ascii="宋体" w:hAnsi="宋体" w:cs="宋体"/>
                <w:kern w:val="0"/>
                <w:sz w:val="21"/>
                <w:szCs w:val="21"/>
              </w:rPr>
              <w:br w:type="textWrapping"/>
            </w:r>
            <w:r>
              <w:rPr>
                <w:rFonts w:hint="eastAsia" w:ascii="宋体" w:hAnsi="宋体" w:cs="宋体"/>
                <w:kern w:val="0"/>
                <w:sz w:val="21"/>
                <w:szCs w:val="21"/>
              </w:rPr>
              <w:t>23.输出高压峰值：3.0KV～5.4KV</w:t>
            </w:r>
            <w:r>
              <w:rPr>
                <w:rFonts w:hint="eastAsia" w:ascii="宋体" w:hAnsi="宋体" w:cs="宋体"/>
                <w:kern w:val="0"/>
                <w:sz w:val="21"/>
                <w:szCs w:val="21"/>
              </w:rPr>
              <w:br w:type="textWrapping"/>
            </w:r>
            <w:r>
              <w:rPr>
                <w:rFonts w:hint="eastAsia" w:ascii="宋体" w:hAnsi="宋体" w:cs="宋体"/>
                <w:kern w:val="0"/>
                <w:sz w:val="21"/>
                <w:szCs w:val="21"/>
              </w:rPr>
              <w:t>24.输出低压峰值：0.8V～1.2KV</w:t>
            </w:r>
            <w:r>
              <w:rPr>
                <w:rFonts w:hint="eastAsia" w:ascii="宋体" w:hAnsi="宋体" w:cs="宋体"/>
                <w:kern w:val="0"/>
                <w:sz w:val="21"/>
                <w:szCs w:val="21"/>
              </w:rPr>
              <w:br w:type="textWrapping"/>
            </w:r>
            <w:r>
              <w:rPr>
                <w:rFonts w:hint="eastAsia" w:ascii="宋体" w:hAnsi="宋体" w:cs="宋体"/>
                <w:kern w:val="0"/>
                <w:sz w:val="21"/>
                <w:szCs w:val="21"/>
              </w:rPr>
              <w:t>25.脉冲电流峰值：&lt;10A</w:t>
            </w:r>
            <w:r>
              <w:rPr>
                <w:rFonts w:hint="eastAsia" w:ascii="宋体" w:hAnsi="宋体" w:cs="宋体"/>
                <w:kern w:val="0"/>
                <w:sz w:val="21"/>
                <w:szCs w:val="21"/>
              </w:rPr>
              <w:br w:type="textWrapping"/>
            </w:r>
            <w:r>
              <w:rPr>
                <w:rFonts w:hint="eastAsia" w:ascii="宋体" w:hAnsi="宋体" w:cs="宋体"/>
                <w:kern w:val="0"/>
                <w:sz w:val="21"/>
                <w:szCs w:val="21"/>
              </w:rPr>
              <w:t>26.脉冲持续时间：≤0.1s</w:t>
            </w:r>
            <w:r>
              <w:rPr>
                <w:rFonts w:hint="eastAsia" w:ascii="宋体" w:hAnsi="宋体" w:cs="宋体"/>
                <w:kern w:val="0"/>
                <w:sz w:val="21"/>
                <w:szCs w:val="21"/>
              </w:rPr>
              <w:br w:type="textWrapping"/>
            </w:r>
            <w:r>
              <w:rPr>
                <w:rFonts w:hint="eastAsia" w:ascii="宋体" w:hAnsi="宋体" w:cs="宋体"/>
                <w:kern w:val="0"/>
                <w:sz w:val="21"/>
                <w:szCs w:val="21"/>
              </w:rPr>
              <w:t>27.脉冲间隔时间：1～1.2s</w:t>
            </w:r>
            <w:r>
              <w:rPr>
                <w:rFonts w:hint="eastAsia" w:ascii="宋体" w:hAnsi="宋体" w:cs="宋体"/>
                <w:kern w:val="0"/>
                <w:sz w:val="21"/>
                <w:szCs w:val="21"/>
              </w:rPr>
              <w:br w:type="textWrapping"/>
            </w:r>
            <w:r>
              <w:rPr>
                <w:rFonts w:hint="eastAsia"/>
                <w:sz w:val="22"/>
                <w:szCs w:val="28"/>
              </w:rPr>
              <w:t>28.</w:t>
            </w:r>
            <w:r>
              <w:rPr>
                <w:rFonts w:hint="eastAsia" w:ascii="宋体" w:hAnsi="宋体" w:cs="宋体"/>
                <w:kern w:val="0"/>
                <w:sz w:val="21"/>
                <w:szCs w:val="21"/>
              </w:rPr>
              <w:t xml:space="preserve"> ▲</w:t>
            </w:r>
            <w:r>
              <w:rPr>
                <w:rFonts w:hint="eastAsia"/>
                <w:sz w:val="22"/>
                <w:szCs w:val="28"/>
              </w:rPr>
              <w:t xml:space="preserve">脉冲输出电量≤2.6mC, 脉冲输出能量≤5.1J（提供具有 CMA 或 CNAS 标识的检验检测报告证明材料） </w:t>
            </w:r>
          </w:p>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sz w:val="22"/>
                <w:szCs w:val="28"/>
              </w:rPr>
            </w:pPr>
            <w:r>
              <w:rPr>
                <w:rFonts w:hint="eastAsia"/>
                <w:sz w:val="22"/>
                <w:szCs w:val="28"/>
              </w:rPr>
              <w:t>29.</w:t>
            </w:r>
            <w:r>
              <w:rPr>
                <w:rFonts w:hint="eastAsia" w:ascii="宋体" w:hAnsi="宋体" w:cs="宋体"/>
                <w:kern w:val="0"/>
                <w:sz w:val="21"/>
                <w:szCs w:val="21"/>
              </w:rPr>
              <w:t xml:space="preserve"> ▲</w:t>
            </w:r>
            <w:r>
              <w:rPr>
                <w:rFonts w:hint="eastAsia"/>
                <w:sz w:val="22"/>
                <w:szCs w:val="28"/>
              </w:rPr>
              <w:t xml:space="preserve">具有实时监控终端系统中各种接入设备运行状态，能实时将报警号按权限范围传递给相应管理人员（提供具有 CMA 或 CNAS 标识的检验检测报告证明材料），     </w:t>
            </w:r>
          </w:p>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sz w:val="22"/>
                <w:szCs w:val="28"/>
              </w:rPr>
            </w:pPr>
            <w:r>
              <w:rPr>
                <w:rFonts w:hint="eastAsia"/>
                <w:sz w:val="22"/>
                <w:szCs w:val="28"/>
              </w:rPr>
              <w:t>30.</w:t>
            </w:r>
            <w:r>
              <w:rPr>
                <w:rFonts w:hint="eastAsia" w:ascii="宋体" w:hAnsi="宋体" w:cs="宋体"/>
                <w:kern w:val="0"/>
                <w:sz w:val="21"/>
                <w:szCs w:val="21"/>
              </w:rPr>
              <w:t xml:space="preserve"> </w:t>
            </w:r>
            <w:r>
              <w:rPr>
                <w:rFonts w:hint="eastAsia"/>
                <w:sz w:val="22"/>
                <w:szCs w:val="28"/>
              </w:rPr>
              <w:t>金属外壳表面涂覆应完全覆盖底层金属，并无起泡、腐蚀、刮痕、涂层脱落和沙孔，终端的壳体及零件应无锐边、毛刺和咬边；</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台</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4</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 xml:space="preserve">高压避雷器  </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1、高压避雷器 氧化锌专用防雷器</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个</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5</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终端杆</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1."方管≥32×20mm</w:t>
            </w:r>
            <w:r>
              <w:rPr>
                <w:rFonts w:hint="eastAsia" w:ascii="宋体" w:hAnsi="宋体" w:cs="宋体"/>
                <w:kern w:val="0"/>
                <w:sz w:val="21"/>
                <w:szCs w:val="21"/>
                <w:lang w:eastAsia="zh-CN"/>
              </w:rPr>
              <w:t>；</w:t>
            </w:r>
            <w:r>
              <w:rPr>
                <w:rFonts w:hint="eastAsia" w:ascii="宋体" w:hAnsi="宋体" w:cs="宋体"/>
                <w:kern w:val="0"/>
                <w:sz w:val="21"/>
                <w:szCs w:val="21"/>
              </w:rPr>
              <w:t>≥壁厚2×长度850mm；</w:t>
            </w:r>
            <w:r>
              <w:rPr>
                <w:rFonts w:hint="eastAsia" w:ascii="宋体" w:hAnsi="宋体" w:cs="宋体"/>
                <w:kern w:val="0"/>
                <w:sz w:val="21"/>
                <w:szCs w:val="21"/>
              </w:rPr>
              <w:br w:type="textWrapping"/>
            </w:r>
            <w:r>
              <w:rPr>
                <w:rFonts w:hint="eastAsia" w:ascii="宋体" w:hAnsi="宋体" w:cs="宋体"/>
                <w:kern w:val="0"/>
                <w:sz w:val="21"/>
                <w:szCs w:val="21"/>
              </w:rPr>
              <w:t>2.高强度、耐腐蚀、方形铝合金,黄金分割比例设</w:t>
            </w:r>
            <w:r>
              <w:rPr>
                <w:rFonts w:hint="eastAsia" w:ascii="宋体" w:hAnsi="宋体" w:cs="宋体"/>
                <w:kern w:val="0"/>
                <w:sz w:val="21"/>
                <w:szCs w:val="21"/>
              </w:rPr>
              <w:br w:type="textWrapping"/>
            </w:r>
            <w:r>
              <w:rPr>
                <w:rFonts w:hint="eastAsia" w:ascii="宋体" w:hAnsi="宋体" w:cs="宋体"/>
                <w:kern w:val="0"/>
                <w:sz w:val="21"/>
                <w:szCs w:val="21"/>
              </w:rPr>
              <w:t>计，表面拉丝处理，美观大方，国内首创，专利设计"</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根</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6</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终端杆配件包</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1.终端杆配件包（防雨帽×1</w:t>
            </w:r>
            <w:r>
              <w:rPr>
                <w:rFonts w:hint="eastAsia" w:ascii="宋体" w:hAnsi="宋体" w:cs="宋体"/>
                <w:kern w:val="0"/>
                <w:sz w:val="21"/>
                <w:szCs w:val="21"/>
                <w:lang w:eastAsia="zh-CN"/>
              </w:rPr>
              <w:t>；</w:t>
            </w:r>
            <w:r>
              <w:rPr>
                <w:rFonts w:hint="eastAsia" w:ascii="宋体" w:hAnsi="宋体" w:cs="宋体"/>
                <w:kern w:val="0"/>
                <w:sz w:val="21"/>
                <w:szCs w:val="21"/>
              </w:rPr>
              <w:t>终端杆绝缘子×4对；</w:t>
            </w:r>
            <w:r>
              <w:rPr>
                <w:rFonts w:hint="eastAsia" w:ascii="宋体" w:hAnsi="宋体" w:cs="宋体"/>
                <w:kern w:val="0"/>
                <w:sz w:val="21"/>
                <w:szCs w:val="21"/>
              </w:rPr>
              <w:br w:type="textWrapping"/>
            </w:r>
            <w:r>
              <w:rPr>
                <w:rFonts w:hint="eastAsia" w:ascii="宋体" w:hAnsi="宋体" w:cs="宋体"/>
                <w:kern w:val="0"/>
                <w:sz w:val="21"/>
                <w:szCs w:val="21"/>
              </w:rPr>
              <w:t>2.固定螺丝M6*50×2</w:t>
            </w:r>
            <w:r>
              <w:rPr>
                <w:rFonts w:hint="eastAsia" w:ascii="宋体" w:hAnsi="宋体" w:cs="宋体"/>
                <w:kern w:val="0"/>
                <w:sz w:val="21"/>
                <w:szCs w:val="21"/>
                <w:lang w:eastAsia="zh-CN"/>
              </w:rPr>
              <w:t>；</w:t>
            </w:r>
            <w:r>
              <w:rPr>
                <w:rFonts w:hint="eastAsia" w:ascii="宋体" w:hAnsi="宋体" w:cs="宋体"/>
                <w:kern w:val="0"/>
                <w:sz w:val="21"/>
                <w:szCs w:val="21"/>
              </w:rPr>
              <w:t>自攻螺丝M3.5*10×8）</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包</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7</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承力杆</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1.方管21×13mm</w:t>
            </w:r>
            <w:r>
              <w:rPr>
                <w:rFonts w:hint="eastAsia" w:ascii="宋体" w:hAnsi="宋体" w:cs="宋体"/>
                <w:kern w:val="0"/>
                <w:sz w:val="21"/>
                <w:szCs w:val="21"/>
                <w:lang w:eastAsia="zh-CN"/>
              </w:rPr>
              <w:t>；</w:t>
            </w:r>
            <w:r>
              <w:rPr>
                <w:rFonts w:hint="eastAsia" w:ascii="宋体" w:hAnsi="宋体" w:cs="宋体"/>
                <w:kern w:val="0"/>
                <w:sz w:val="21"/>
                <w:szCs w:val="21"/>
              </w:rPr>
              <w:br w:type="textWrapping"/>
            </w:r>
            <w:r>
              <w:rPr>
                <w:rFonts w:hint="eastAsia" w:ascii="宋体" w:hAnsi="宋体" w:cs="宋体"/>
                <w:kern w:val="0"/>
                <w:sz w:val="21"/>
                <w:szCs w:val="21"/>
              </w:rPr>
              <w:t>2.壁厚1.5×长度850mm；</w:t>
            </w:r>
            <w:r>
              <w:rPr>
                <w:rFonts w:hint="eastAsia" w:ascii="宋体" w:hAnsi="宋体" w:cs="宋体"/>
                <w:kern w:val="0"/>
                <w:sz w:val="21"/>
                <w:szCs w:val="21"/>
              </w:rPr>
              <w:br w:type="textWrapping"/>
            </w:r>
            <w:r>
              <w:rPr>
                <w:rFonts w:hint="eastAsia" w:ascii="宋体" w:hAnsi="宋体" w:cs="宋体"/>
                <w:kern w:val="0"/>
                <w:sz w:val="21"/>
                <w:szCs w:val="21"/>
              </w:rPr>
              <w:t>3.高强度、耐腐蚀、方形铝合金,黄金分割比例设计，表面拉丝处理，美观大方，国内首创，专利设计</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根</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8</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承力杆配件包</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hint="eastAsia" w:ascii="宋体" w:hAnsi="宋体" w:cs="宋体" w:eastAsiaTheme="minorEastAsia"/>
                <w:kern w:val="0"/>
                <w:sz w:val="21"/>
                <w:szCs w:val="21"/>
                <w:lang w:eastAsia="zh-CN"/>
              </w:rPr>
            </w:pPr>
            <w:r>
              <w:rPr>
                <w:rFonts w:hint="eastAsia" w:ascii="宋体" w:hAnsi="宋体" w:cs="宋体"/>
                <w:kern w:val="0"/>
                <w:sz w:val="21"/>
                <w:szCs w:val="21"/>
              </w:rPr>
              <w:t>1.承力杆配件包（防雨帽×1</w:t>
            </w:r>
            <w:r>
              <w:rPr>
                <w:rFonts w:hint="eastAsia" w:ascii="宋体" w:hAnsi="宋体" w:cs="宋体"/>
                <w:kern w:val="0"/>
                <w:sz w:val="21"/>
                <w:szCs w:val="21"/>
                <w:lang w:eastAsia="zh-CN"/>
              </w:rPr>
              <w:t>；</w:t>
            </w:r>
            <w:r>
              <w:rPr>
                <w:rFonts w:hint="eastAsia" w:ascii="宋体" w:hAnsi="宋体" w:cs="宋体"/>
                <w:kern w:val="0"/>
                <w:sz w:val="21"/>
                <w:szCs w:val="21"/>
              </w:rPr>
              <w:br w:type="textWrapping"/>
            </w:r>
            <w:r>
              <w:rPr>
                <w:rFonts w:hint="eastAsia" w:ascii="宋体" w:hAnsi="宋体" w:cs="宋体"/>
                <w:kern w:val="0"/>
                <w:sz w:val="21"/>
                <w:szCs w:val="21"/>
              </w:rPr>
              <w:t xml:space="preserve">2.承力杆绝缘子×4个； </w:t>
            </w:r>
            <w:r>
              <w:rPr>
                <w:rFonts w:hint="eastAsia" w:ascii="宋体" w:hAnsi="宋体" w:cs="宋体"/>
                <w:kern w:val="0"/>
                <w:sz w:val="21"/>
                <w:szCs w:val="21"/>
              </w:rPr>
              <w:br w:type="textWrapping"/>
            </w:r>
            <w:r>
              <w:rPr>
                <w:rFonts w:hint="eastAsia" w:ascii="宋体" w:hAnsi="宋体" w:cs="宋体"/>
                <w:kern w:val="0"/>
                <w:sz w:val="21"/>
                <w:szCs w:val="21"/>
              </w:rPr>
              <w:t>3.固定螺丝M6*30×2</w:t>
            </w:r>
            <w:r>
              <w:rPr>
                <w:rFonts w:hint="eastAsia" w:ascii="宋体" w:hAnsi="宋体" w:cs="宋体"/>
                <w:kern w:val="0"/>
                <w:sz w:val="21"/>
                <w:szCs w:val="21"/>
                <w:lang w:eastAsia="zh-CN"/>
              </w:rPr>
              <w:t>；</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包</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9</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过线杆</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1.过线杆Φ10×850mm, 玻璃纤维</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根</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10</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过线杆配件包</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hint="eastAsia" w:ascii="宋体" w:hAnsi="宋体" w:cs="宋体" w:eastAsiaTheme="minorEastAsia"/>
                <w:kern w:val="0"/>
                <w:sz w:val="21"/>
                <w:szCs w:val="21"/>
                <w:lang w:eastAsia="zh-CN"/>
              </w:rPr>
            </w:pPr>
            <w:r>
              <w:rPr>
                <w:rFonts w:hint="eastAsia" w:ascii="宋体" w:hAnsi="宋体" w:cs="宋体"/>
                <w:kern w:val="0"/>
                <w:sz w:val="21"/>
                <w:szCs w:val="21"/>
              </w:rPr>
              <w:t>1.过线杆配件包（防雨帽×1</w:t>
            </w:r>
            <w:r>
              <w:rPr>
                <w:rFonts w:hint="eastAsia" w:ascii="宋体" w:hAnsi="宋体" w:cs="宋体"/>
                <w:kern w:val="0"/>
                <w:sz w:val="21"/>
                <w:szCs w:val="21"/>
                <w:lang w:eastAsia="zh-CN"/>
              </w:rPr>
              <w:t>；</w:t>
            </w:r>
            <w:r>
              <w:rPr>
                <w:rFonts w:hint="eastAsia" w:ascii="宋体" w:hAnsi="宋体" w:cs="宋体"/>
                <w:kern w:val="0"/>
                <w:sz w:val="21"/>
                <w:szCs w:val="21"/>
              </w:rPr>
              <w:br w:type="textWrapping"/>
            </w:r>
            <w:r>
              <w:rPr>
                <w:rFonts w:hint="eastAsia" w:ascii="宋体" w:hAnsi="宋体" w:cs="宋体"/>
                <w:kern w:val="0"/>
                <w:sz w:val="21"/>
                <w:szCs w:val="21"/>
              </w:rPr>
              <w:t>2.过线杆绝缘子×4个；</w:t>
            </w:r>
            <w:r>
              <w:rPr>
                <w:rFonts w:hint="eastAsia" w:ascii="宋体" w:hAnsi="宋体" w:cs="宋体"/>
                <w:kern w:val="0"/>
                <w:sz w:val="21"/>
                <w:szCs w:val="21"/>
              </w:rPr>
              <w:br w:type="textWrapping"/>
            </w:r>
            <w:r>
              <w:rPr>
                <w:rFonts w:hint="eastAsia" w:ascii="宋体" w:hAnsi="宋体" w:cs="宋体"/>
                <w:kern w:val="0"/>
                <w:sz w:val="21"/>
                <w:szCs w:val="21"/>
              </w:rPr>
              <w:t>3.过线杆套筒×1</w:t>
            </w:r>
            <w:r>
              <w:rPr>
                <w:rFonts w:hint="eastAsia" w:ascii="宋体" w:hAnsi="宋体" w:cs="宋体"/>
                <w:kern w:val="0"/>
                <w:sz w:val="21"/>
                <w:szCs w:val="21"/>
                <w:lang w:eastAsia="zh-CN"/>
              </w:rPr>
              <w:t>；</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包</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11</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万向底坐</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1.加强型万向底座 镀彩锌，平面及圆柱两用安装,壁厚2mm</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个</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12</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合金线</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1.高强度多股合金线Φ2.0mm</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米</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13</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高压线</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1.高压线</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米</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14</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线线连接器</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1.线线连接器</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个</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15</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声光警号</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1.声光报警器</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只</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16</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围栏警示牌</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 xml:space="preserve">1.200×100双面 </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块</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17</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主机防护箱</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1.钢防雨箱喷漆 490*330*200mm专用防水箱</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个</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18</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蓄电池</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1.12V/4.5AH</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只</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19</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 xml:space="preserve">   防雷接地桩</w:t>
            </w:r>
          </w:p>
        </w:tc>
        <w:tc>
          <w:tcPr>
            <w:tcW w:w="61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color w:val="000000"/>
                <w:kern w:val="0"/>
                <w:sz w:val="24"/>
                <w:szCs w:val="24"/>
              </w:rPr>
            </w:pPr>
            <w:r>
              <w:rPr>
                <w:rFonts w:hint="eastAsia" w:ascii="宋体" w:hAnsi="宋体" w:cs="宋体"/>
                <w:kern w:val="0"/>
                <w:sz w:val="21"/>
                <w:szCs w:val="21"/>
              </w:rPr>
              <w:t>1.防雷接地桩，直径16mm，带1米6平方铜线</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根</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20</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通讯转换模块</w:t>
            </w:r>
          </w:p>
        </w:tc>
        <w:tc>
          <w:tcPr>
            <w:tcW w:w="6198" w:type="dxa"/>
            <w:tcBorders>
              <w:tl2br w:val="nil"/>
              <w:tr2bl w:val="nil"/>
            </w:tcBorders>
            <w:shd w:val="clear" w:color="000000" w:fill="FFFFFF"/>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1.支持RS485信号通讯“转换”IP网络通讯；</w:t>
            </w:r>
            <w:r>
              <w:rPr>
                <w:rFonts w:hint="eastAsia" w:ascii="宋体" w:hAnsi="宋体" w:cs="宋体"/>
                <w:kern w:val="0"/>
                <w:sz w:val="21"/>
                <w:szCs w:val="21"/>
              </w:rPr>
              <w:br w:type="textWrapping"/>
            </w:r>
            <w:r>
              <w:rPr>
                <w:rFonts w:hint="eastAsia" w:ascii="宋体" w:hAnsi="宋体" w:cs="宋体"/>
                <w:kern w:val="0"/>
                <w:sz w:val="21"/>
                <w:szCs w:val="21"/>
              </w:rPr>
              <w:t>2.模块只支持1个485扩展设备转换，即：有多少个485扩展设备需要转换为网络通讯，就需要对应数量的通讯转换模块；</w:t>
            </w:r>
            <w:r>
              <w:rPr>
                <w:rFonts w:hint="eastAsia" w:ascii="宋体" w:hAnsi="宋体" w:cs="宋体"/>
                <w:kern w:val="0"/>
                <w:sz w:val="21"/>
                <w:szCs w:val="21"/>
              </w:rPr>
              <w:br w:type="textWrapping"/>
            </w:r>
            <w:r>
              <w:rPr>
                <w:rFonts w:hint="eastAsia" w:ascii="宋体" w:hAnsi="宋体" w:cs="宋体"/>
                <w:kern w:val="0"/>
                <w:sz w:val="21"/>
                <w:szCs w:val="21"/>
              </w:rPr>
              <w:t>3. ▲支持总线控制键盘、总线LED条屏、总线联动模块的IP转换</w:t>
            </w:r>
            <w:r>
              <w:rPr>
                <w:rFonts w:hint="eastAsia"/>
                <w:sz w:val="22"/>
                <w:szCs w:val="28"/>
              </w:rPr>
              <w:t>（提供具有原厂标记的资料进行证明）</w:t>
            </w:r>
            <w:r>
              <w:rPr>
                <w:rFonts w:hint="eastAsia" w:ascii="宋体" w:hAnsi="宋体" w:cs="宋体"/>
                <w:kern w:val="0"/>
                <w:sz w:val="21"/>
                <w:szCs w:val="21"/>
              </w:rPr>
              <w:t>；</w:t>
            </w:r>
            <w:r>
              <w:rPr>
                <w:rFonts w:hint="eastAsia" w:ascii="宋体" w:hAnsi="宋体" w:cs="宋体"/>
                <w:kern w:val="0"/>
                <w:sz w:val="21"/>
                <w:szCs w:val="21"/>
              </w:rPr>
              <w:br w:type="textWrapping"/>
            </w:r>
            <w:r>
              <w:rPr>
                <w:rFonts w:hint="eastAsia" w:ascii="宋体" w:hAnsi="宋体" w:cs="宋体"/>
                <w:kern w:val="0"/>
                <w:sz w:val="21"/>
                <w:szCs w:val="21"/>
              </w:rPr>
              <w:t>4.适用于485总线系统改造，以及总线系统与IP网络系统并用项目；</w:t>
            </w:r>
            <w:r>
              <w:rPr>
                <w:rFonts w:hint="eastAsia" w:ascii="宋体" w:hAnsi="宋体" w:cs="宋体"/>
                <w:kern w:val="0"/>
                <w:sz w:val="21"/>
                <w:szCs w:val="21"/>
              </w:rPr>
              <w:br w:type="textWrapping"/>
            </w:r>
            <w:r>
              <w:rPr>
                <w:rFonts w:hint="eastAsia" w:ascii="宋体" w:hAnsi="宋体" w:cs="宋体"/>
                <w:kern w:val="0"/>
                <w:sz w:val="21"/>
                <w:szCs w:val="21"/>
              </w:rPr>
              <w:t>5.支持本地配置工具客户端编程及升级程；</w:t>
            </w:r>
          </w:p>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6. ▲应能支持时间参数设置，网络参数设置（提供具有 CMA 或 CNAS 标识的检验检测报告证明材料）；</w:t>
            </w:r>
          </w:p>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7▲应自带2路输出接口，其中一路为12V有源输出，1路为无源输出（提供具有 CMA 或 CNAS 标识的检验检测报告证明材料）；</w:t>
            </w:r>
            <w:r>
              <w:rPr>
                <w:rFonts w:hint="eastAsia" w:ascii="宋体" w:hAnsi="宋体" w:cs="宋体"/>
                <w:kern w:val="0"/>
                <w:sz w:val="21"/>
                <w:szCs w:val="21"/>
              </w:rPr>
              <w:br w:type="textWrapping"/>
            </w:r>
            <w:r>
              <w:rPr>
                <w:rFonts w:hint="eastAsia" w:ascii="宋体" w:hAnsi="宋体" w:cs="宋体"/>
                <w:kern w:val="0"/>
                <w:sz w:val="21"/>
                <w:szCs w:val="21"/>
              </w:rPr>
              <w:t>8. ▲支持TCP网络通讯和LoRa无线通讯</w:t>
            </w:r>
            <w:r>
              <w:rPr>
                <w:rFonts w:hint="eastAsia"/>
                <w:sz w:val="22"/>
                <w:szCs w:val="28"/>
              </w:rPr>
              <w:t>（提供具有原厂标记的资料进行证明）</w:t>
            </w:r>
            <w:r>
              <w:rPr>
                <w:rFonts w:hint="eastAsia" w:ascii="宋体" w:hAnsi="宋体" w:cs="宋体"/>
                <w:kern w:val="0"/>
                <w:sz w:val="21"/>
                <w:szCs w:val="21"/>
              </w:rPr>
              <w:t>；</w:t>
            </w:r>
            <w:r>
              <w:rPr>
                <w:rFonts w:hint="eastAsia" w:ascii="宋体" w:hAnsi="宋体" w:cs="宋体"/>
                <w:kern w:val="0"/>
                <w:sz w:val="21"/>
                <w:szCs w:val="21"/>
              </w:rPr>
              <w:br w:type="textWrapping"/>
            </w:r>
            <w:r>
              <w:rPr>
                <w:rFonts w:hint="eastAsia" w:ascii="宋体" w:hAnsi="宋体" w:cs="宋体"/>
                <w:kern w:val="0"/>
                <w:sz w:val="21"/>
                <w:szCs w:val="21"/>
              </w:rPr>
              <w:t>9.网络接口: 10/100M自适应网口</w:t>
            </w:r>
          </w:p>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10. 板金折弯加铝合金拉丝外壳；</w:t>
            </w:r>
          </w:p>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11. ▲自带背光按钮，一键唤醒（提供彩页资料佐证）；</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台</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21</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多功能联动输出模块</w:t>
            </w:r>
          </w:p>
        </w:tc>
        <w:tc>
          <w:tcPr>
            <w:tcW w:w="6198" w:type="dxa"/>
            <w:tcBorders>
              <w:tl2br w:val="nil"/>
              <w:tr2bl w:val="nil"/>
            </w:tcBorders>
            <w:shd w:val="clear" w:color="000000" w:fill="FFFFFF"/>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微软雅黑" w:hAnsi="微软雅黑" w:eastAsia="微软雅黑" w:cs="宋体"/>
                <w:color w:val="000000"/>
                <w:kern w:val="0"/>
                <w:sz w:val="21"/>
                <w:szCs w:val="21"/>
              </w:rPr>
            </w:pPr>
            <w:r>
              <w:rPr>
                <w:rFonts w:hint="eastAsia" w:ascii="宋体" w:hAnsi="宋体" w:cs="宋体"/>
                <w:kern w:val="0"/>
                <w:sz w:val="21"/>
                <w:szCs w:val="21"/>
              </w:rPr>
              <w:t>1.支持16路继电器输出以或16路指示灯输出；</w:t>
            </w:r>
            <w:r>
              <w:rPr>
                <w:rFonts w:hint="eastAsia" w:ascii="宋体" w:hAnsi="宋体" w:cs="宋体"/>
                <w:kern w:val="0"/>
                <w:sz w:val="21"/>
                <w:szCs w:val="21"/>
              </w:rPr>
              <w:br w:type="textWrapping"/>
            </w:r>
            <w:r>
              <w:rPr>
                <w:rFonts w:hint="eastAsia" w:ascii="宋体" w:hAnsi="宋体" w:cs="宋体"/>
                <w:kern w:val="0"/>
                <w:sz w:val="21"/>
                <w:szCs w:val="21"/>
              </w:rPr>
              <w:t xml:space="preserve">2.支持RS485总线通讯或IP网络通讯（需配置对应的网络模块）两种模式；  </w:t>
            </w:r>
            <w:r>
              <w:rPr>
                <w:rFonts w:hint="eastAsia" w:ascii="宋体" w:hAnsi="宋体" w:cs="宋体"/>
                <w:kern w:val="0"/>
                <w:sz w:val="21"/>
                <w:szCs w:val="21"/>
              </w:rPr>
              <w:br w:type="textWrapping"/>
            </w:r>
            <w:r>
              <w:rPr>
                <w:rFonts w:hint="eastAsia" w:ascii="宋体" w:hAnsi="宋体" w:cs="宋体"/>
                <w:kern w:val="0"/>
                <w:sz w:val="21"/>
                <w:szCs w:val="21"/>
              </w:rPr>
              <w:t>3.通讯方式: RS485总线、IP网络（需配置对应网络模块如IP700）</w:t>
            </w:r>
            <w:r>
              <w:rPr>
                <w:rFonts w:hint="eastAsia" w:ascii="宋体" w:hAnsi="宋体" w:cs="宋体"/>
                <w:kern w:val="0"/>
                <w:sz w:val="21"/>
                <w:szCs w:val="21"/>
              </w:rPr>
              <w:br w:type="textWrapping"/>
            </w:r>
            <w:r>
              <w:rPr>
                <w:rFonts w:hint="eastAsia" w:ascii="宋体" w:hAnsi="宋体" w:cs="宋体"/>
                <w:kern w:val="0"/>
                <w:sz w:val="21"/>
                <w:szCs w:val="21"/>
              </w:rPr>
              <w:t>4.工作电流:250mA；每增加一个输出增加13mA</w:t>
            </w:r>
            <w:r>
              <w:rPr>
                <w:rFonts w:hint="eastAsia" w:ascii="宋体" w:hAnsi="宋体" w:cs="宋体"/>
                <w:kern w:val="0"/>
                <w:sz w:val="21"/>
                <w:szCs w:val="21"/>
              </w:rPr>
              <w:br w:type="textWrapping"/>
            </w:r>
            <w:r>
              <w:rPr>
                <w:rFonts w:hint="eastAsia" w:ascii="宋体" w:hAnsi="宋体" w:cs="宋体"/>
                <w:kern w:val="0"/>
                <w:sz w:val="21"/>
                <w:szCs w:val="21"/>
              </w:rPr>
              <w:t>5.继电器负荷参数:电压：交直流24V以下，电流：1A以下</w:t>
            </w:r>
            <w:r>
              <w:rPr>
                <w:rFonts w:hint="eastAsia" w:ascii="宋体" w:hAnsi="宋体" w:cs="宋体"/>
                <w:kern w:val="0"/>
                <w:sz w:val="21"/>
                <w:szCs w:val="21"/>
              </w:rPr>
              <w:br w:type="textWrapping"/>
            </w:r>
            <w:r>
              <w:rPr>
                <w:rFonts w:hint="eastAsia" w:ascii="宋体" w:hAnsi="宋体" w:cs="宋体"/>
                <w:kern w:val="0"/>
                <w:sz w:val="21"/>
                <w:szCs w:val="21"/>
              </w:rPr>
              <w:t>6.指示灯灯参数: 电压：直流1.5-3.0V，电流：10-15mA</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台</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22</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电源线</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1.RVV3*1.5</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米</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Times New Roman" w:hAnsi="Times New Roman"/>
                <w:kern w:val="0"/>
                <w:sz w:val="21"/>
                <w:szCs w:val="21"/>
              </w:rPr>
            </w:pPr>
            <w:r>
              <w:rPr>
                <w:rFonts w:ascii="Times New Roman" w:hAnsi="Times New Roman"/>
                <w:kern w:val="0"/>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23</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PVC管</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1.PVC20管</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米</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Times New Roman" w:hAnsi="Times New Roman"/>
                <w:kern w:val="0"/>
                <w:sz w:val="21"/>
                <w:szCs w:val="21"/>
              </w:rPr>
            </w:pPr>
            <w:r>
              <w:rPr>
                <w:rFonts w:ascii="Times New Roman" w:hAnsi="Times New Roman"/>
                <w:kern w:val="0"/>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24</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网线</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hint="eastAsia" w:ascii="宋体" w:hAnsi="宋体" w:cs="宋体" w:eastAsiaTheme="minorEastAsia"/>
                <w:kern w:val="0"/>
                <w:sz w:val="21"/>
                <w:szCs w:val="21"/>
                <w:lang w:eastAsia="zh-CN"/>
              </w:rPr>
            </w:pPr>
            <w:r>
              <w:rPr>
                <w:rFonts w:hint="eastAsia" w:ascii="宋体" w:hAnsi="宋体" w:cs="宋体"/>
                <w:kern w:val="0"/>
                <w:sz w:val="21"/>
                <w:szCs w:val="21"/>
              </w:rPr>
              <w:t>1.六类非屏蔽网线</w:t>
            </w:r>
            <w:r>
              <w:rPr>
                <w:rFonts w:hint="eastAsia" w:ascii="宋体" w:hAnsi="宋体" w:cs="宋体"/>
                <w:kern w:val="0"/>
                <w:sz w:val="21"/>
                <w:szCs w:val="21"/>
                <w:lang w:eastAsia="zh-CN"/>
              </w:rPr>
              <w:t>；</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米</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Times New Roman" w:hAnsi="Times New Roman"/>
                <w:kern w:val="0"/>
                <w:sz w:val="21"/>
                <w:szCs w:val="21"/>
              </w:rPr>
            </w:pPr>
            <w:r>
              <w:rPr>
                <w:rFonts w:ascii="Times New Roman" w:hAnsi="Times New Roman"/>
                <w:kern w:val="0"/>
                <w:sz w:val="21"/>
                <w:szCs w:val="21"/>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25</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交换机</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hint="eastAsia" w:ascii="宋体" w:hAnsi="宋体" w:cs="宋体" w:eastAsiaTheme="minorEastAsia"/>
                <w:kern w:val="0"/>
                <w:sz w:val="21"/>
                <w:szCs w:val="21"/>
                <w:lang w:eastAsia="zh-CN"/>
              </w:rPr>
            </w:pPr>
            <w:r>
              <w:rPr>
                <w:rFonts w:hint="eastAsia" w:ascii="宋体" w:hAnsi="宋体" w:cs="宋体"/>
                <w:kern w:val="0"/>
                <w:sz w:val="21"/>
                <w:szCs w:val="21"/>
              </w:rPr>
              <w:t>1.4口交换机</w:t>
            </w:r>
            <w:r>
              <w:rPr>
                <w:rFonts w:hint="eastAsia" w:ascii="宋体" w:hAnsi="宋体" w:cs="宋体"/>
                <w:kern w:val="0"/>
                <w:sz w:val="21"/>
                <w:szCs w:val="21"/>
                <w:lang w:eastAsia="zh-CN"/>
              </w:rPr>
              <w:t>；</w:t>
            </w:r>
            <w:r>
              <w:rPr>
                <w:rFonts w:hint="eastAsia" w:ascii="宋体" w:hAnsi="宋体" w:cs="宋体"/>
                <w:kern w:val="0"/>
                <w:sz w:val="21"/>
                <w:szCs w:val="21"/>
              </w:rPr>
              <w:t xml:space="preserve"> </w:t>
            </w:r>
            <w:r>
              <w:rPr>
                <w:rFonts w:hint="eastAsia" w:ascii="宋体" w:hAnsi="宋体" w:cs="宋体"/>
                <w:kern w:val="0"/>
                <w:sz w:val="21"/>
                <w:szCs w:val="21"/>
              </w:rPr>
              <w:br w:type="textWrapping"/>
            </w:r>
            <w:r>
              <w:rPr>
                <w:rFonts w:hint="eastAsia" w:ascii="宋体" w:hAnsi="宋体" w:cs="宋体"/>
                <w:kern w:val="0"/>
                <w:sz w:val="21"/>
                <w:szCs w:val="21"/>
              </w:rPr>
              <w:t>2.4个电口</w:t>
            </w:r>
            <w:r>
              <w:rPr>
                <w:rFonts w:hint="eastAsia" w:ascii="宋体" w:hAnsi="宋体" w:cs="宋体"/>
                <w:kern w:val="0"/>
                <w:sz w:val="21"/>
                <w:szCs w:val="21"/>
                <w:lang w:eastAsia="zh-CN"/>
              </w:rPr>
              <w:t>；</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台</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Times New Roman" w:hAnsi="Times New Roman"/>
                <w:kern w:val="0"/>
                <w:sz w:val="21"/>
                <w:szCs w:val="21"/>
              </w:rPr>
            </w:pPr>
            <w:r>
              <w:rPr>
                <w:rFonts w:ascii="Times New Roman" w:hAnsi="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47"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26</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施工安装调试费</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hint="eastAsia" w:ascii="宋体" w:hAnsi="宋体" w:cs="宋体" w:eastAsiaTheme="minorEastAsia"/>
                <w:kern w:val="0"/>
                <w:sz w:val="21"/>
                <w:szCs w:val="21"/>
                <w:lang w:eastAsia="zh-CN"/>
              </w:rPr>
            </w:pPr>
            <w:r>
              <w:rPr>
                <w:rFonts w:hint="eastAsia" w:ascii="宋体" w:hAnsi="宋体" w:cs="宋体" w:eastAsiaTheme="minorEastAsia"/>
                <w:kern w:val="0"/>
                <w:sz w:val="21"/>
                <w:szCs w:val="21"/>
                <w:lang w:eastAsia="zh-CN"/>
              </w:rPr>
              <w:t>1.围墙400米</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米</w:t>
            </w:r>
          </w:p>
        </w:tc>
        <w:tc>
          <w:tcPr>
            <w:tcW w:w="658" w:type="dxa"/>
            <w:tcBorders>
              <w:tl2br w:val="nil"/>
              <w:tr2bl w:val="nil"/>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Times New Roman" w:hAnsi="Times New Roman"/>
                <w:kern w:val="0"/>
                <w:sz w:val="21"/>
                <w:szCs w:val="21"/>
              </w:rPr>
            </w:pPr>
            <w:r>
              <w:rPr>
                <w:rFonts w:ascii="Times New Roman" w:hAnsi="Times New Roman"/>
                <w:kern w:val="0"/>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478" w:type="dxa"/>
            <w:gridSpan w:val="4"/>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b/>
                <w:bCs/>
                <w:color w:val="000000"/>
                <w:kern w:val="0"/>
                <w:sz w:val="21"/>
                <w:szCs w:val="21"/>
              </w:rPr>
            </w:pPr>
            <w:r>
              <w:rPr>
                <w:rFonts w:hint="eastAsia" w:ascii="宋体" w:hAnsi="宋体" w:cs="宋体"/>
                <w:b/>
                <w:bCs/>
                <w:color w:val="000000"/>
                <w:kern w:val="0"/>
                <w:sz w:val="21"/>
                <w:szCs w:val="21"/>
              </w:rPr>
              <w:t>二、华英楼</w:t>
            </w:r>
            <w:r>
              <w:rPr>
                <w:rFonts w:hint="eastAsia" w:ascii="宋体" w:hAnsi="宋体" w:cs="宋体"/>
                <w:b/>
                <w:bCs/>
                <w:color w:val="000000"/>
                <w:kern w:val="0"/>
                <w:sz w:val="21"/>
                <w:szCs w:val="21"/>
                <w:lang w:val="en-US" w:eastAsia="zh-CN"/>
              </w:rPr>
              <w:t>周边</w:t>
            </w:r>
            <w:r>
              <w:rPr>
                <w:rFonts w:hint="eastAsia" w:ascii="宋体" w:hAnsi="宋体" w:cs="宋体"/>
                <w:b/>
                <w:bCs/>
                <w:color w:val="000000"/>
                <w:kern w:val="0"/>
                <w:sz w:val="21"/>
                <w:szCs w:val="21"/>
              </w:rPr>
              <w:t>围墙电子围栏及监控报警</w:t>
            </w:r>
          </w:p>
        </w:tc>
        <w:tc>
          <w:tcPr>
            <w:tcW w:w="65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b/>
                <w:bCs/>
                <w:color w:val="000000"/>
                <w:kern w:val="0"/>
                <w:sz w:val="21"/>
                <w:szCs w:val="21"/>
              </w:rPr>
            </w:pPr>
            <w:r>
              <w:rPr>
                <w:rFonts w:hint="eastAsia" w:ascii="宋体" w:hAnsi="宋体" w:cs="宋体"/>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1</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控制键盘</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1.分辨率：≥128x64 LCD屏尺寸：≥56.27x38.35mm</w:t>
            </w:r>
            <w:r>
              <w:rPr>
                <w:rFonts w:hint="eastAsia" w:ascii="宋体" w:hAnsi="宋体" w:cs="宋体"/>
                <w:kern w:val="0"/>
                <w:sz w:val="21"/>
                <w:szCs w:val="21"/>
              </w:rPr>
              <w:br w:type="textWrapping"/>
            </w:r>
            <w:r>
              <w:rPr>
                <w:rFonts w:hint="eastAsia" w:ascii="宋体" w:hAnsi="宋体" w:cs="宋体"/>
                <w:kern w:val="0"/>
                <w:sz w:val="21"/>
                <w:szCs w:val="21"/>
              </w:rPr>
              <w:t xml:space="preserve">2.支持对报警机进行布撤防参数设置；  </w:t>
            </w:r>
            <w:r>
              <w:rPr>
                <w:rFonts w:hint="eastAsia" w:ascii="宋体" w:hAnsi="宋体" w:cs="宋体"/>
                <w:kern w:val="0"/>
                <w:sz w:val="21"/>
                <w:szCs w:val="21"/>
              </w:rPr>
              <w:br w:type="textWrapping"/>
            </w:r>
            <w:r>
              <w:rPr>
                <w:rFonts w:hint="eastAsia" w:ascii="宋体" w:hAnsi="宋体" w:cs="宋体"/>
                <w:kern w:val="0"/>
                <w:sz w:val="21"/>
                <w:szCs w:val="21"/>
              </w:rPr>
              <w:t xml:space="preserve">3.支持通过快捷键报警；  </w:t>
            </w:r>
            <w:r>
              <w:rPr>
                <w:rFonts w:hint="eastAsia" w:ascii="宋体" w:hAnsi="宋体" w:cs="宋体"/>
                <w:kern w:val="0"/>
                <w:sz w:val="21"/>
                <w:szCs w:val="21"/>
              </w:rPr>
              <w:br w:type="textWrapping"/>
            </w:r>
            <w:r>
              <w:rPr>
                <w:rFonts w:hint="eastAsia" w:ascii="宋体" w:hAnsi="宋体" w:cs="宋体"/>
                <w:kern w:val="0"/>
                <w:sz w:val="21"/>
                <w:szCs w:val="21"/>
              </w:rPr>
              <w:t xml:space="preserve">4.支持多用户权限操作；  </w:t>
            </w:r>
            <w:r>
              <w:rPr>
                <w:rFonts w:hint="eastAsia" w:ascii="宋体" w:hAnsi="宋体" w:cs="宋体"/>
                <w:kern w:val="0"/>
                <w:sz w:val="21"/>
                <w:szCs w:val="21"/>
              </w:rPr>
              <w:br w:type="textWrapping"/>
            </w:r>
            <w:r>
              <w:rPr>
                <w:rFonts w:hint="eastAsia" w:ascii="宋体" w:hAnsi="宋体" w:cs="宋体"/>
                <w:kern w:val="0"/>
                <w:sz w:val="21"/>
                <w:szCs w:val="21"/>
              </w:rPr>
              <w:t xml:space="preserve">5.可显示报警机的运行状态；  </w:t>
            </w:r>
            <w:r>
              <w:rPr>
                <w:rFonts w:hint="eastAsia" w:ascii="宋体" w:hAnsi="宋体" w:cs="宋体"/>
                <w:kern w:val="0"/>
                <w:sz w:val="21"/>
                <w:szCs w:val="21"/>
              </w:rPr>
              <w:br w:type="textWrapping"/>
            </w:r>
            <w:r>
              <w:rPr>
                <w:rFonts w:hint="eastAsia" w:ascii="宋体" w:hAnsi="宋体" w:cs="宋体"/>
                <w:kern w:val="0"/>
                <w:sz w:val="21"/>
                <w:szCs w:val="21"/>
              </w:rPr>
              <w:t xml:space="preserve">6.采用LCD液晶屏，支持可视化操作；  </w:t>
            </w:r>
            <w:r>
              <w:rPr>
                <w:rFonts w:hint="eastAsia" w:ascii="宋体" w:hAnsi="宋体" w:cs="宋体"/>
                <w:kern w:val="0"/>
                <w:sz w:val="21"/>
                <w:szCs w:val="21"/>
              </w:rPr>
              <w:br w:type="textWrapping"/>
            </w:r>
            <w:r>
              <w:rPr>
                <w:rFonts w:hint="eastAsia" w:ascii="宋体" w:hAnsi="宋体" w:cs="宋体"/>
                <w:kern w:val="0"/>
                <w:sz w:val="21"/>
                <w:szCs w:val="21"/>
              </w:rPr>
              <w:t xml:space="preserve">7.即插即用，和报警主机连接无须重启；  </w:t>
            </w:r>
            <w:r>
              <w:rPr>
                <w:rFonts w:hint="eastAsia" w:ascii="宋体" w:hAnsi="宋体" w:cs="宋体"/>
                <w:kern w:val="0"/>
                <w:sz w:val="21"/>
                <w:szCs w:val="21"/>
              </w:rPr>
              <w:br w:type="textWrapping"/>
            </w:r>
            <w:r>
              <w:rPr>
                <w:rFonts w:hint="eastAsia" w:ascii="宋体" w:hAnsi="宋体" w:cs="宋体"/>
                <w:kern w:val="0"/>
                <w:sz w:val="21"/>
                <w:szCs w:val="21"/>
              </w:rPr>
              <w:t>8.支持壁挂和手持操作；</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台</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2</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防区总线模块</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1.防区扩展；常开、常闭类型探测器；</w:t>
            </w:r>
            <w:r>
              <w:rPr>
                <w:rFonts w:hint="eastAsia" w:ascii="宋体" w:hAnsi="宋体" w:cs="宋体"/>
                <w:kern w:val="0"/>
                <w:sz w:val="21"/>
                <w:szCs w:val="21"/>
              </w:rPr>
              <w:br w:type="textWrapping"/>
            </w:r>
            <w:r>
              <w:rPr>
                <w:rFonts w:hint="eastAsia" w:ascii="宋体" w:hAnsi="宋体" w:cs="宋体"/>
                <w:kern w:val="0"/>
                <w:sz w:val="21"/>
                <w:szCs w:val="21"/>
              </w:rPr>
              <w:t>2.通讯协议Mbus</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个</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6"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3</w:t>
            </w:r>
          </w:p>
        </w:tc>
        <w:tc>
          <w:tcPr>
            <w:tcW w:w="138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0"/>
                <w:szCs w:val="20"/>
              </w:rPr>
            </w:pPr>
            <w:r>
              <w:rPr>
                <w:rFonts w:hint="eastAsia" w:ascii="宋体" w:hAnsi="宋体" w:cs="宋体"/>
                <w:kern w:val="0"/>
                <w:sz w:val="20"/>
                <w:szCs w:val="20"/>
              </w:rPr>
              <w:t>POE网络版脉冲主机</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sz w:val="22"/>
                <w:szCs w:val="28"/>
              </w:rPr>
            </w:pPr>
            <w:r>
              <w:rPr>
                <w:rFonts w:hint="eastAsia" w:ascii="宋体" w:hAnsi="宋体" w:cs="宋体"/>
                <w:kern w:val="0"/>
                <w:sz w:val="21"/>
                <w:szCs w:val="21"/>
              </w:rPr>
              <w:t>支持外部供电DC12V 3A直流供电 ,同时支持POE网络供电技术，可采用POE交换机供电。</w:t>
            </w:r>
            <w:r>
              <w:rPr>
                <w:rFonts w:hint="eastAsia" w:ascii="宋体" w:hAnsi="宋体" w:cs="宋体"/>
                <w:kern w:val="0"/>
                <w:sz w:val="21"/>
                <w:szCs w:val="21"/>
              </w:rPr>
              <w:br w:type="textWrapping"/>
            </w:r>
            <w:r>
              <w:rPr>
                <w:rFonts w:hint="eastAsia" w:ascii="宋体" w:hAnsi="宋体" w:cs="宋体"/>
                <w:kern w:val="0"/>
                <w:sz w:val="21"/>
                <w:szCs w:val="21"/>
              </w:rPr>
              <w:t>2.智能显示：采用≥3.2英寸LCD液晶屏，主机工作状态，报警参数，防区地址信息一目了然。</w:t>
            </w:r>
            <w:r>
              <w:rPr>
                <w:rFonts w:hint="eastAsia" w:ascii="宋体" w:hAnsi="宋体" w:cs="宋体"/>
                <w:kern w:val="0"/>
                <w:sz w:val="21"/>
                <w:szCs w:val="21"/>
              </w:rPr>
              <w:br w:type="textWrapping"/>
            </w:r>
            <w:r>
              <w:rPr>
                <w:rFonts w:hint="eastAsia" w:ascii="宋体" w:hAnsi="宋体" w:cs="宋体"/>
                <w:kern w:val="0"/>
                <w:sz w:val="21"/>
                <w:szCs w:val="21"/>
              </w:rPr>
              <w:t>3.采用TCP/IP通讯，支持跨网段和跨路由的应用场合。</w:t>
            </w:r>
            <w:r>
              <w:rPr>
                <w:rFonts w:hint="eastAsia" w:ascii="宋体" w:hAnsi="宋体" w:cs="宋体"/>
                <w:kern w:val="0"/>
                <w:sz w:val="21"/>
                <w:szCs w:val="21"/>
              </w:rPr>
              <w:br w:type="textWrapping"/>
            </w:r>
            <w:r>
              <w:rPr>
                <w:rFonts w:hint="eastAsia" w:ascii="宋体" w:hAnsi="宋体" w:cs="宋体"/>
                <w:kern w:val="0"/>
                <w:sz w:val="21"/>
                <w:szCs w:val="21"/>
              </w:rPr>
              <w:t>4.支持通过RJ45网口接入局城网，支持中心高低压布撤防功能。</w:t>
            </w:r>
            <w:r>
              <w:rPr>
                <w:rFonts w:hint="eastAsia" w:ascii="宋体" w:hAnsi="宋体" w:cs="宋体"/>
                <w:kern w:val="0"/>
                <w:sz w:val="21"/>
                <w:szCs w:val="21"/>
              </w:rPr>
              <w:br w:type="textWrapping"/>
            </w:r>
            <w:r>
              <w:rPr>
                <w:rFonts w:hint="eastAsia" w:ascii="宋体" w:hAnsi="宋体" w:cs="宋体"/>
                <w:kern w:val="0"/>
                <w:sz w:val="21"/>
                <w:szCs w:val="21"/>
              </w:rPr>
              <w:t>5. ▲支持≥2组独立的以太网接警中心</w:t>
            </w:r>
            <w:r>
              <w:rPr>
                <w:rFonts w:hint="eastAsia"/>
                <w:sz w:val="22"/>
                <w:szCs w:val="28"/>
              </w:rPr>
              <w:t>（提供具有原厂标记的资料进行证明）</w:t>
            </w:r>
            <w:r>
              <w:rPr>
                <w:rFonts w:hint="eastAsia" w:ascii="宋体" w:hAnsi="宋体" w:cs="宋体"/>
                <w:kern w:val="0"/>
                <w:sz w:val="21"/>
                <w:szCs w:val="21"/>
              </w:rPr>
              <w:t>。</w:t>
            </w:r>
            <w:r>
              <w:rPr>
                <w:rFonts w:hint="eastAsia" w:ascii="宋体" w:hAnsi="宋体" w:cs="宋体"/>
                <w:kern w:val="0"/>
                <w:sz w:val="21"/>
                <w:szCs w:val="21"/>
              </w:rPr>
              <w:br w:type="textWrapping"/>
            </w:r>
            <w:r>
              <w:rPr>
                <w:rFonts w:hint="eastAsia" w:ascii="宋体" w:hAnsi="宋体" w:cs="宋体"/>
                <w:kern w:val="0"/>
                <w:sz w:val="21"/>
                <w:szCs w:val="21"/>
              </w:rPr>
              <w:t>6. ▲支持PC端的配置工具升级和编程</w:t>
            </w:r>
            <w:r>
              <w:rPr>
                <w:rFonts w:hint="eastAsia"/>
                <w:sz w:val="22"/>
                <w:szCs w:val="28"/>
              </w:rPr>
              <w:t>（提供具有原厂标记的资料进行证明）</w:t>
            </w:r>
            <w:r>
              <w:rPr>
                <w:rFonts w:hint="eastAsia" w:ascii="宋体" w:hAnsi="宋体" w:cs="宋体"/>
                <w:kern w:val="0"/>
                <w:sz w:val="21"/>
                <w:szCs w:val="21"/>
              </w:rPr>
              <w:t>。</w:t>
            </w:r>
            <w:r>
              <w:rPr>
                <w:rFonts w:hint="eastAsia" w:ascii="宋体" w:hAnsi="宋体" w:cs="宋体"/>
                <w:kern w:val="0"/>
                <w:sz w:val="21"/>
                <w:szCs w:val="21"/>
              </w:rPr>
              <w:br w:type="textWrapping"/>
            </w:r>
            <w:r>
              <w:rPr>
                <w:rFonts w:hint="eastAsia" w:ascii="宋体" w:hAnsi="宋体" w:cs="宋体"/>
                <w:kern w:val="0"/>
                <w:sz w:val="21"/>
                <w:szCs w:val="21"/>
              </w:rPr>
              <w:t>7.可通过IP读取设备编程数据，编程的数据导入导出，配置参数。</w:t>
            </w:r>
            <w:r>
              <w:rPr>
                <w:rFonts w:hint="eastAsia" w:ascii="宋体" w:hAnsi="宋体" w:cs="宋体"/>
                <w:kern w:val="0"/>
                <w:sz w:val="21"/>
                <w:szCs w:val="21"/>
              </w:rPr>
              <w:br w:type="textWrapping"/>
            </w:r>
            <w:r>
              <w:rPr>
                <w:rFonts w:hint="eastAsia" w:ascii="宋体" w:hAnsi="宋体" w:cs="宋体"/>
                <w:kern w:val="0"/>
                <w:sz w:val="21"/>
                <w:szCs w:val="21"/>
              </w:rPr>
              <w:t>8.系统采用高电压、低能量的设计思路，对人体不会构成生命危害。</w:t>
            </w:r>
            <w:r>
              <w:rPr>
                <w:rFonts w:hint="eastAsia" w:ascii="宋体" w:hAnsi="宋体" w:cs="宋体"/>
                <w:kern w:val="0"/>
                <w:sz w:val="21"/>
                <w:szCs w:val="21"/>
              </w:rPr>
              <w:br w:type="textWrapping"/>
            </w:r>
            <w:r>
              <w:rPr>
                <w:rFonts w:hint="eastAsia" w:ascii="宋体" w:hAnsi="宋体" w:cs="宋体"/>
                <w:kern w:val="0"/>
                <w:sz w:val="21"/>
                <w:szCs w:val="21"/>
              </w:rPr>
              <w:t>9. ▲差分电压输出技术：每条线上有电压，相临两线之间有压差</w:t>
            </w:r>
            <w:r>
              <w:rPr>
                <w:rFonts w:hint="eastAsia"/>
                <w:sz w:val="22"/>
                <w:szCs w:val="28"/>
              </w:rPr>
              <w:t>（提供具有原厂标记的资料进行证明）</w:t>
            </w:r>
            <w:r>
              <w:rPr>
                <w:rFonts w:hint="eastAsia" w:ascii="宋体" w:hAnsi="宋体" w:cs="宋体"/>
                <w:kern w:val="0"/>
                <w:sz w:val="21"/>
                <w:szCs w:val="21"/>
              </w:rPr>
              <w:t>。</w:t>
            </w:r>
            <w:r>
              <w:rPr>
                <w:rFonts w:hint="eastAsia" w:ascii="宋体" w:hAnsi="宋体" w:cs="宋体"/>
                <w:kern w:val="0"/>
                <w:sz w:val="21"/>
                <w:szCs w:val="21"/>
              </w:rPr>
              <w:br w:type="textWrapping"/>
            </w:r>
            <w:r>
              <w:rPr>
                <w:rFonts w:hint="eastAsia" w:ascii="宋体" w:hAnsi="宋体" w:cs="宋体"/>
                <w:kern w:val="0"/>
                <w:sz w:val="21"/>
                <w:szCs w:val="21"/>
              </w:rPr>
              <w:t>10. ▲高低压输出电压可调:  低压设置范围:0.8kv～1.2kv；高压设置范围:3.0kv～5.5kv</w:t>
            </w:r>
            <w:r>
              <w:rPr>
                <w:rFonts w:hint="eastAsia"/>
                <w:sz w:val="22"/>
                <w:szCs w:val="28"/>
              </w:rPr>
              <w:t>（提供具有原厂标记的资料进行证明）</w:t>
            </w:r>
            <w:r>
              <w:rPr>
                <w:rFonts w:hint="eastAsia" w:ascii="宋体" w:hAnsi="宋体" w:cs="宋体"/>
                <w:kern w:val="0"/>
                <w:sz w:val="21"/>
                <w:szCs w:val="21"/>
              </w:rPr>
              <w:t>。</w:t>
            </w:r>
            <w:r>
              <w:rPr>
                <w:rFonts w:hint="eastAsia" w:ascii="宋体" w:hAnsi="宋体" w:cs="宋体"/>
                <w:kern w:val="0"/>
                <w:sz w:val="21"/>
                <w:szCs w:val="21"/>
              </w:rPr>
              <w:br w:type="textWrapping"/>
            </w:r>
            <w:r>
              <w:rPr>
                <w:rFonts w:hint="eastAsia" w:ascii="宋体" w:hAnsi="宋体" w:cs="宋体"/>
                <w:kern w:val="0"/>
                <w:sz w:val="21"/>
                <w:szCs w:val="21"/>
              </w:rPr>
              <w:t>11. ▲高低压工作模式可切换， 设置为自动模式，正常工作时输出低压，报警时输出高压</w:t>
            </w:r>
            <w:r>
              <w:rPr>
                <w:rFonts w:hint="eastAsia"/>
                <w:sz w:val="22"/>
                <w:szCs w:val="28"/>
              </w:rPr>
              <w:t>（提供具有原厂标记的资料进行证明）</w:t>
            </w:r>
            <w:r>
              <w:rPr>
                <w:rFonts w:hint="eastAsia" w:ascii="宋体" w:hAnsi="宋体" w:cs="宋体"/>
                <w:kern w:val="0"/>
                <w:sz w:val="21"/>
                <w:szCs w:val="21"/>
              </w:rPr>
              <w:t>。</w:t>
            </w:r>
            <w:r>
              <w:rPr>
                <w:rFonts w:hint="eastAsia" w:ascii="宋体" w:hAnsi="宋体" w:cs="宋体"/>
                <w:kern w:val="0"/>
                <w:sz w:val="21"/>
                <w:szCs w:val="21"/>
              </w:rPr>
              <w:br w:type="textWrapping"/>
            </w:r>
            <w:r>
              <w:rPr>
                <w:rFonts w:hint="eastAsia" w:ascii="宋体" w:hAnsi="宋体" w:cs="宋体"/>
                <w:kern w:val="0"/>
                <w:sz w:val="21"/>
                <w:szCs w:val="21"/>
              </w:rPr>
              <w:t>12.脉冲电子围栏具有拆开报警、断线报警、短路报警、电池低压报警、开关量输入报警等。</w:t>
            </w:r>
            <w:r>
              <w:rPr>
                <w:rFonts w:hint="eastAsia" w:ascii="宋体" w:hAnsi="宋体" w:cs="宋体"/>
                <w:kern w:val="0"/>
                <w:sz w:val="21"/>
                <w:szCs w:val="21"/>
              </w:rPr>
              <w:br w:type="textWrapping"/>
            </w:r>
            <w:r>
              <w:rPr>
                <w:rFonts w:hint="eastAsia" w:ascii="宋体" w:hAnsi="宋体" w:cs="宋体"/>
                <w:kern w:val="0"/>
                <w:sz w:val="21"/>
                <w:szCs w:val="21"/>
              </w:rPr>
              <w:t>13.支持自带≥两路报警输出(DC12V)、两路开关量信号输出（同时具备常开和常闭）。</w:t>
            </w:r>
            <w:r>
              <w:rPr>
                <w:rFonts w:hint="eastAsia" w:ascii="宋体" w:hAnsi="宋体" w:cs="宋体"/>
                <w:kern w:val="0"/>
                <w:sz w:val="21"/>
                <w:szCs w:val="21"/>
              </w:rPr>
              <w:br w:type="textWrapping"/>
            </w:r>
            <w:r>
              <w:rPr>
                <w:rFonts w:hint="eastAsia" w:ascii="宋体" w:hAnsi="宋体" w:cs="宋体"/>
                <w:kern w:val="0"/>
                <w:sz w:val="21"/>
                <w:szCs w:val="21"/>
              </w:rPr>
              <w:t xml:space="preserve">14.自带≥两路开关量输入报警，一路常开，一路常闭。 </w:t>
            </w:r>
            <w:r>
              <w:rPr>
                <w:rFonts w:hint="eastAsia" w:ascii="宋体" w:hAnsi="宋体" w:cs="宋体"/>
                <w:kern w:val="0"/>
                <w:sz w:val="21"/>
                <w:szCs w:val="21"/>
              </w:rPr>
              <w:br w:type="textWrapping"/>
            </w:r>
            <w:r>
              <w:rPr>
                <w:rFonts w:hint="eastAsia" w:ascii="宋体" w:hAnsi="宋体" w:cs="宋体"/>
                <w:kern w:val="0"/>
                <w:sz w:val="21"/>
                <w:szCs w:val="21"/>
              </w:rPr>
              <w:t>15.支持内置4.5Ah蓄电池，能在停电的情况下继续工作7～8小时，来电后自动转换成市电供电（蓄电池需选购，出厂标配中无蓄电池）。</w:t>
            </w:r>
            <w:r>
              <w:rPr>
                <w:rFonts w:hint="eastAsia" w:ascii="宋体" w:hAnsi="宋体" w:cs="宋体"/>
                <w:kern w:val="0"/>
                <w:sz w:val="21"/>
                <w:szCs w:val="21"/>
              </w:rPr>
              <w:br w:type="textWrapping"/>
            </w:r>
            <w:r>
              <w:rPr>
                <w:rFonts w:hint="eastAsia" w:ascii="宋体" w:hAnsi="宋体" w:cs="宋体"/>
                <w:kern w:val="0"/>
                <w:sz w:val="21"/>
                <w:szCs w:val="21"/>
              </w:rPr>
              <w:t>16. ▲具有电池接反或短路的提示、系统供电电压过低或过高的提示</w:t>
            </w:r>
            <w:r>
              <w:rPr>
                <w:rFonts w:hint="eastAsia"/>
                <w:sz w:val="22"/>
                <w:szCs w:val="28"/>
              </w:rPr>
              <w:t>（提供具有原厂标记的资料进行证明）</w:t>
            </w:r>
            <w:r>
              <w:rPr>
                <w:rFonts w:hint="eastAsia" w:ascii="宋体" w:hAnsi="宋体" w:cs="宋体"/>
                <w:kern w:val="0"/>
                <w:sz w:val="21"/>
                <w:szCs w:val="21"/>
              </w:rPr>
              <w:t>。</w:t>
            </w:r>
            <w:r>
              <w:rPr>
                <w:rFonts w:hint="eastAsia" w:ascii="宋体" w:hAnsi="宋体" w:cs="宋体"/>
                <w:kern w:val="0"/>
                <w:sz w:val="21"/>
                <w:szCs w:val="21"/>
              </w:rPr>
              <w:br w:type="textWrapping"/>
            </w:r>
            <w:r>
              <w:rPr>
                <w:rFonts w:hint="eastAsia" w:ascii="宋体" w:hAnsi="宋体" w:cs="宋体"/>
                <w:kern w:val="0"/>
                <w:sz w:val="21"/>
                <w:szCs w:val="21"/>
              </w:rPr>
              <w:t xml:space="preserve">17.掉电记忆：设备断电后，能记忆原有的工作状态。                            </w:t>
            </w:r>
            <w:r>
              <w:rPr>
                <w:rFonts w:hint="eastAsia" w:ascii="宋体" w:hAnsi="宋体" w:cs="宋体"/>
                <w:kern w:val="0"/>
                <w:sz w:val="21"/>
                <w:szCs w:val="21"/>
              </w:rPr>
              <w:br w:type="textWrapping"/>
            </w:r>
            <w:r>
              <w:rPr>
                <w:rFonts w:hint="eastAsia" w:ascii="宋体" w:hAnsi="宋体" w:cs="宋体"/>
                <w:kern w:val="0"/>
                <w:sz w:val="21"/>
                <w:szCs w:val="21"/>
              </w:rPr>
              <w:t>18.供电电源：DC12V 3A或采用POE供电</w:t>
            </w:r>
            <w:r>
              <w:rPr>
                <w:rFonts w:hint="eastAsia" w:ascii="宋体" w:hAnsi="宋体" w:cs="宋体"/>
                <w:kern w:val="0"/>
                <w:sz w:val="21"/>
                <w:szCs w:val="21"/>
              </w:rPr>
              <w:br w:type="textWrapping"/>
            </w:r>
            <w:r>
              <w:rPr>
                <w:rFonts w:hint="eastAsia" w:ascii="宋体" w:hAnsi="宋体" w:cs="宋体"/>
                <w:kern w:val="0"/>
                <w:sz w:val="21"/>
                <w:szCs w:val="21"/>
              </w:rPr>
              <w:t>19.主机显示：≥3.2英寸LCD液晶屏</w:t>
            </w:r>
            <w:r>
              <w:rPr>
                <w:rFonts w:hint="eastAsia" w:ascii="宋体" w:hAnsi="宋体" w:cs="宋体"/>
                <w:kern w:val="0"/>
                <w:sz w:val="21"/>
                <w:szCs w:val="21"/>
              </w:rPr>
              <w:br w:type="textWrapping"/>
            </w:r>
            <w:r>
              <w:rPr>
                <w:rFonts w:hint="eastAsia" w:ascii="宋体" w:hAnsi="宋体" w:cs="宋体"/>
                <w:kern w:val="0"/>
                <w:sz w:val="21"/>
                <w:szCs w:val="21"/>
              </w:rPr>
              <w:t>20.系统功耗：15W</w:t>
            </w:r>
            <w:r>
              <w:rPr>
                <w:rFonts w:hint="eastAsia" w:ascii="宋体" w:hAnsi="宋体" w:cs="宋体"/>
                <w:kern w:val="0"/>
                <w:sz w:val="21"/>
                <w:szCs w:val="21"/>
              </w:rPr>
              <w:br w:type="textWrapping"/>
            </w:r>
            <w:r>
              <w:rPr>
                <w:rFonts w:hint="eastAsia" w:ascii="宋体" w:hAnsi="宋体" w:cs="宋体"/>
                <w:kern w:val="0"/>
                <w:sz w:val="21"/>
                <w:szCs w:val="21"/>
              </w:rPr>
              <w:t>21.通信方式：支持RS485、TCP/IP、开关量通讯</w:t>
            </w:r>
            <w:r>
              <w:rPr>
                <w:rFonts w:hint="eastAsia" w:ascii="宋体" w:hAnsi="宋体" w:cs="宋体"/>
                <w:kern w:val="0"/>
                <w:sz w:val="21"/>
                <w:szCs w:val="21"/>
              </w:rPr>
              <w:br w:type="textWrapping"/>
            </w:r>
            <w:r>
              <w:rPr>
                <w:rFonts w:hint="eastAsia" w:ascii="宋体" w:hAnsi="宋体" w:cs="宋体"/>
                <w:kern w:val="0"/>
                <w:sz w:val="21"/>
                <w:szCs w:val="21"/>
              </w:rPr>
              <w:t>22.I/O接口：自带两组开关量输入、两路开关量输出、两组12V警号输出</w:t>
            </w:r>
            <w:r>
              <w:rPr>
                <w:rFonts w:hint="eastAsia" w:ascii="宋体" w:hAnsi="宋体" w:cs="宋体"/>
                <w:kern w:val="0"/>
                <w:sz w:val="21"/>
                <w:szCs w:val="21"/>
              </w:rPr>
              <w:br w:type="textWrapping"/>
            </w:r>
            <w:r>
              <w:rPr>
                <w:rFonts w:hint="eastAsia" w:ascii="宋体" w:hAnsi="宋体" w:cs="宋体"/>
                <w:kern w:val="0"/>
                <w:sz w:val="21"/>
                <w:szCs w:val="21"/>
              </w:rPr>
              <w:t>23.输出高压峰值：3.0KV～5.4KV</w:t>
            </w:r>
            <w:r>
              <w:rPr>
                <w:rFonts w:hint="eastAsia" w:ascii="宋体" w:hAnsi="宋体" w:cs="宋体"/>
                <w:kern w:val="0"/>
                <w:sz w:val="21"/>
                <w:szCs w:val="21"/>
              </w:rPr>
              <w:br w:type="textWrapping"/>
            </w:r>
            <w:r>
              <w:rPr>
                <w:rFonts w:hint="eastAsia" w:ascii="宋体" w:hAnsi="宋体" w:cs="宋体"/>
                <w:kern w:val="0"/>
                <w:sz w:val="21"/>
                <w:szCs w:val="21"/>
              </w:rPr>
              <w:t>24.输出低压峰值：0.8V～1.2KV</w:t>
            </w:r>
            <w:r>
              <w:rPr>
                <w:rFonts w:hint="eastAsia" w:ascii="宋体" w:hAnsi="宋体" w:cs="宋体"/>
                <w:kern w:val="0"/>
                <w:sz w:val="21"/>
                <w:szCs w:val="21"/>
              </w:rPr>
              <w:br w:type="textWrapping"/>
            </w:r>
            <w:r>
              <w:rPr>
                <w:rFonts w:hint="eastAsia" w:ascii="宋体" w:hAnsi="宋体" w:cs="宋体"/>
                <w:kern w:val="0"/>
                <w:sz w:val="21"/>
                <w:szCs w:val="21"/>
              </w:rPr>
              <w:t>25.脉冲电流峰值：&lt;10A</w:t>
            </w:r>
            <w:r>
              <w:rPr>
                <w:rFonts w:hint="eastAsia" w:ascii="宋体" w:hAnsi="宋体" w:cs="宋体"/>
                <w:kern w:val="0"/>
                <w:sz w:val="21"/>
                <w:szCs w:val="21"/>
              </w:rPr>
              <w:br w:type="textWrapping"/>
            </w:r>
            <w:r>
              <w:rPr>
                <w:rFonts w:hint="eastAsia" w:ascii="宋体" w:hAnsi="宋体" w:cs="宋体"/>
                <w:kern w:val="0"/>
                <w:sz w:val="21"/>
                <w:szCs w:val="21"/>
              </w:rPr>
              <w:t>26.脉冲持续时间：≤0.1s</w:t>
            </w:r>
            <w:r>
              <w:rPr>
                <w:rFonts w:hint="eastAsia" w:ascii="宋体" w:hAnsi="宋体" w:cs="宋体"/>
                <w:kern w:val="0"/>
                <w:sz w:val="21"/>
                <w:szCs w:val="21"/>
              </w:rPr>
              <w:br w:type="textWrapping"/>
            </w:r>
            <w:r>
              <w:rPr>
                <w:rFonts w:hint="eastAsia" w:ascii="宋体" w:hAnsi="宋体" w:cs="宋体"/>
                <w:kern w:val="0"/>
                <w:sz w:val="21"/>
                <w:szCs w:val="21"/>
              </w:rPr>
              <w:t>27.脉冲间隔时间：1～1.2s</w:t>
            </w:r>
            <w:r>
              <w:rPr>
                <w:rFonts w:hint="eastAsia" w:ascii="宋体" w:hAnsi="宋体" w:cs="宋体"/>
                <w:kern w:val="0"/>
                <w:sz w:val="21"/>
                <w:szCs w:val="21"/>
              </w:rPr>
              <w:br w:type="textWrapping"/>
            </w:r>
            <w:r>
              <w:rPr>
                <w:rFonts w:hint="eastAsia"/>
                <w:sz w:val="22"/>
                <w:szCs w:val="28"/>
              </w:rPr>
              <w:t>28.</w:t>
            </w:r>
            <w:r>
              <w:rPr>
                <w:rFonts w:hint="eastAsia" w:ascii="宋体" w:hAnsi="宋体" w:cs="宋体"/>
                <w:kern w:val="0"/>
                <w:sz w:val="21"/>
                <w:szCs w:val="21"/>
              </w:rPr>
              <w:t xml:space="preserve"> ▲</w:t>
            </w:r>
            <w:r>
              <w:rPr>
                <w:rFonts w:hint="eastAsia"/>
                <w:sz w:val="22"/>
                <w:szCs w:val="28"/>
              </w:rPr>
              <w:t xml:space="preserve">脉冲输出电量≤2.6mC, 脉冲输出能量≤5.1J（提供具有 CMA 或 CNAS 标识的检验检测报告证明材料） </w:t>
            </w:r>
          </w:p>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sz w:val="22"/>
                <w:szCs w:val="28"/>
              </w:rPr>
            </w:pPr>
            <w:r>
              <w:rPr>
                <w:rFonts w:hint="eastAsia"/>
                <w:sz w:val="22"/>
                <w:szCs w:val="28"/>
              </w:rPr>
              <w:t>29.</w:t>
            </w:r>
            <w:r>
              <w:rPr>
                <w:rFonts w:hint="eastAsia" w:ascii="宋体" w:hAnsi="宋体" w:cs="宋体"/>
                <w:kern w:val="0"/>
                <w:sz w:val="21"/>
                <w:szCs w:val="21"/>
              </w:rPr>
              <w:t xml:space="preserve"> ▲</w:t>
            </w:r>
            <w:r>
              <w:rPr>
                <w:rFonts w:hint="eastAsia"/>
                <w:sz w:val="22"/>
                <w:szCs w:val="28"/>
              </w:rPr>
              <w:t xml:space="preserve">具有实时监控终端系统中各种接入设备运行状态，能实时将报警号按权限范围传递给相应管理人员（提供具有 CMA 或 CNAS 标识的检验检测报告证明材料），     </w:t>
            </w:r>
          </w:p>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sz w:val="22"/>
                <w:szCs w:val="28"/>
              </w:rPr>
            </w:pPr>
            <w:r>
              <w:rPr>
                <w:rFonts w:hint="eastAsia"/>
                <w:sz w:val="22"/>
                <w:szCs w:val="28"/>
              </w:rPr>
              <w:t>30.</w:t>
            </w:r>
            <w:r>
              <w:rPr>
                <w:rFonts w:hint="eastAsia" w:ascii="宋体" w:hAnsi="宋体" w:cs="宋体"/>
                <w:kern w:val="0"/>
                <w:sz w:val="21"/>
                <w:szCs w:val="21"/>
              </w:rPr>
              <w:t xml:space="preserve"> </w:t>
            </w:r>
            <w:r>
              <w:rPr>
                <w:rFonts w:hint="eastAsia"/>
                <w:sz w:val="22"/>
                <w:szCs w:val="28"/>
              </w:rPr>
              <w:t>金属外壳表面涂覆应完全覆盖底层金属，并无起泡、腐蚀、刮痕、涂层脱落和沙孔，终端的壳体及零件应无锐边、毛刺和咬边；</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台</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4</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警号</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1.声光报警器</w:t>
            </w:r>
            <w:r>
              <w:rPr>
                <w:rFonts w:hint="eastAsia" w:ascii="宋体" w:hAnsi="宋体" w:cs="宋体"/>
                <w:kern w:val="0"/>
                <w:sz w:val="21"/>
                <w:szCs w:val="21"/>
                <w:lang w:eastAsia="zh-CN"/>
              </w:rPr>
              <w:t>；</w:t>
            </w:r>
            <w:r>
              <w:rPr>
                <w:rFonts w:hint="eastAsia" w:ascii="宋体" w:hAnsi="宋体" w:cs="宋体"/>
                <w:kern w:val="0"/>
                <w:sz w:val="21"/>
                <w:szCs w:val="21"/>
              </w:rPr>
              <w:t>声压≥108分贝</w:t>
            </w:r>
            <w:r>
              <w:rPr>
                <w:rFonts w:hint="eastAsia" w:ascii="宋体" w:hAnsi="宋体" w:cs="宋体"/>
                <w:kern w:val="0"/>
                <w:sz w:val="21"/>
                <w:szCs w:val="21"/>
                <w:lang w:eastAsia="zh-CN"/>
              </w:rPr>
              <w:t>；</w:t>
            </w:r>
            <w:r>
              <w:rPr>
                <w:rFonts w:hint="eastAsia" w:ascii="宋体" w:hAnsi="宋体" w:cs="宋体"/>
                <w:kern w:val="0"/>
                <w:sz w:val="21"/>
                <w:szCs w:val="21"/>
              </w:rPr>
              <w:br w:type="textWrapping"/>
            </w:r>
            <w:r>
              <w:rPr>
                <w:rFonts w:hint="eastAsia" w:ascii="宋体" w:hAnsi="宋体" w:cs="宋体"/>
                <w:kern w:val="0"/>
                <w:sz w:val="21"/>
                <w:szCs w:val="21"/>
              </w:rPr>
              <w:t>2.电流≤200毫安</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个</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5</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终端杆</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1.方管≥32×20mm</w:t>
            </w:r>
            <w:r>
              <w:rPr>
                <w:rFonts w:hint="eastAsia" w:ascii="宋体" w:hAnsi="宋体" w:cs="宋体"/>
                <w:kern w:val="0"/>
                <w:sz w:val="21"/>
                <w:szCs w:val="21"/>
                <w:lang w:eastAsia="zh-CN"/>
              </w:rPr>
              <w:t>；</w:t>
            </w:r>
            <w:r>
              <w:rPr>
                <w:rFonts w:hint="eastAsia" w:ascii="宋体" w:hAnsi="宋体" w:cs="宋体"/>
                <w:kern w:val="0"/>
                <w:sz w:val="21"/>
                <w:szCs w:val="21"/>
              </w:rPr>
              <w:t>壁厚≥2</w:t>
            </w:r>
            <w:r>
              <w:rPr>
                <w:rFonts w:hint="eastAsia" w:ascii="宋体" w:hAnsi="宋体" w:cs="宋体"/>
                <w:kern w:val="0"/>
                <w:sz w:val="21"/>
                <w:szCs w:val="21"/>
                <w:lang w:eastAsia="zh-CN"/>
              </w:rPr>
              <w:t>；</w:t>
            </w:r>
            <w:r>
              <w:rPr>
                <w:rFonts w:hint="eastAsia" w:ascii="宋体" w:hAnsi="宋体" w:cs="宋体"/>
                <w:kern w:val="0"/>
                <w:sz w:val="21"/>
                <w:szCs w:val="21"/>
              </w:rPr>
              <w:t>长度850mm；</w:t>
            </w:r>
            <w:r>
              <w:rPr>
                <w:rFonts w:hint="eastAsia" w:ascii="宋体" w:hAnsi="宋体" w:cs="宋体"/>
                <w:kern w:val="0"/>
                <w:sz w:val="21"/>
                <w:szCs w:val="21"/>
              </w:rPr>
              <w:br w:type="textWrapping"/>
            </w:r>
            <w:r>
              <w:rPr>
                <w:rFonts w:hint="eastAsia" w:ascii="宋体" w:hAnsi="宋体" w:cs="宋体"/>
                <w:kern w:val="0"/>
                <w:sz w:val="21"/>
                <w:szCs w:val="21"/>
              </w:rPr>
              <w:t>2.高强度、耐腐蚀、铝合金</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根</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6</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承力杆</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1.方管≥21×13mm</w:t>
            </w:r>
            <w:r>
              <w:rPr>
                <w:rFonts w:hint="eastAsia" w:ascii="宋体" w:hAnsi="宋体" w:cs="宋体"/>
                <w:kern w:val="0"/>
                <w:sz w:val="21"/>
                <w:szCs w:val="21"/>
                <w:lang w:eastAsia="zh-CN"/>
              </w:rPr>
              <w:t>；</w:t>
            </w:r>
            <w:r>
              <w:rPr>
                <w:rFonts w:hint="eastAsia" w:ascii="宋体" w:hAnsi="宋体" w:cs="宋体"/>
                <w:kern w:val="0"/>
                <w:sz w:val="21"/>
                <w:szCs w:val="21"/>
              </w:rPr>
              <w:t>壁厚≥1.5×长度850mm；</w:t>
            </w:r>
            <w:r>
              <w:rPr>
                <w:rFonts w:hint="eastAsia" w:ascii="宋体" w:hAnsi="宋体" w:cs="宋体"/>
                <w:kern w:val="0"/>
                <w:sz w:val="21"/>
                <w:szCs w:val="21"/>
              </w:rPr>
              <w:br w:type="textWrapping"/>
            </w:r>
            <w:r>
              <w:rPr>
                <w:rFonts w:hint="eastAsia" w:ascii="宋体" w:hAnsi="宋体" w:cs="宋体"/>
                <w:kern w:val="0"/>
                <w:sz w:val="21"/>
                <w:szCs w:val="21"/>
              </w:rPr>
              <w:t>2.高强度、耐腐蚀、铝合金</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根</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7</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过线杆</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1.过线杆≥Φ10×850mm, 玻璃纤维</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根</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8</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合金线</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1.高强度多股合金线≥Φ2.0mm</w:t>
            </w:r>
            <w:r>
              <w:rPr>
                <w:rFonts w:hint="eastAsia" w:ascii="宋体" w:hAnsi="宋体" w:cs="宋体"/>
                <w:kern w:val="0"/>
                <w:sz w:val="21"/>
                <w:szCs w:val="21"/>
              </w:rPr>
              <w:br w:type="textWrapping"/>
            </w:r>
            <w:r>
              <w:rPr>
                <w:rFonts w:hint="eastAsia" w:ascii="宋体" w:hAnsi="宋体" w:cs="宋体"/>
                <w:kern w:val="0"/>
                <w:sz w:val="21"/>
                <w:szCs w:val="21"/>
              </w:rPr>
              <w:t>(400米/盘)</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米</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9</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高压线</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1.高压线AN-GYX</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米</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10</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电源线</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1.RVV3*1.5</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米</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11</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信号线</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1.RVVP2*1.0</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米</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12</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网线</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1.六类非屏蔽</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米</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13</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声光警号</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1.AL-629J</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只</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14</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围栏警示牌</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1.200×100双面</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块</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15</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主机防护箱</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1.490*330*200mm专用防水箱</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个</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16</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蓄电池</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1.12V/4.5AH</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只</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17</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 xml:space="preserve">   防雷接地桩</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1.防雷接地桩，直径16mm，带1米6平方铜线</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根</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18</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线管</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PVC20</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米</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19</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设备线缆安装调试费</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1.围墙长100米</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米</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20</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网络枪式摄像机</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1.传感器类型 ≥1/2.8英寸CMOS</w:t>
            </w:r>
            <w:r>
              <w:rPr>
                <w:rFonts w:hint="eastAsia" w:ascii="宋体" w:hAnsi="宋体" w:cs="宋体"/>
                <w:kern w:val="0"/>
                <w:sz w:val="21"/>
                <w:szCs w:val="21"/>
              </w:rPr>
              <w:br w:type="textWrapping"/>
            </w:r>
            <w:r>
              <w:rPr>
                <w:rFonts w:hint="eastAsia" w:ascii="宋体" w:hAnsi="宋体" w:cs="宋体"/>
                <w:kern w:val="0"/>
                <w:sz w:val="21"/>
                <w:szCs w:val="21"/>
              </w:rPr>
              <w:t>像素 ≥200万</w:t>
            </w:r>
            <w:r>
              <w:rPr>
                <w:rFonts w:hint="eastAsia" w:ascii="宋体" w:hAnsi="宋体" w:cs="宋体"/>
                <w:kern w:val="0"/>
                <w:sz w:val="21"/>
                <w:szCs w:val="21"/>
              </w:rPr>
              <w:br w:type="textWrapping"/>
            </w:r>
            <w:r>
              <w:rPr>
                <w:rFonts w:hint="eastAsia" w:ascii="宋体" w:hAnsi="宋体" w:cs="宋体"/>
                <w:kern w:val="0"/>
                <w:sz w:val="21"/>
                <w:szCs w:val="21"/>
              </w:rPr>
              <w:t>最大分辨率 1920×1080</w:t>
            </w:r>
            <w:r>
              <w:rPr>
                <w:rFonts w:hint="eastAsia" w:ascii="宋体" w:hAnsi="宋体" w:cs="宋体"/>
                <w:kern w:val="0"/>
                <w:sz w:val="21"/>
                <w:szCs w:val="21"/>
              </w:rPr>
              <w:br w:type="textWrapping"/>
            </w:r>
            <w:r>
              <w:rPr>
                <w:rFonts w:hint="eastAsia" w:ascii="宋体" w:hAnsi="宋体" w:cs="宋体"/>
                <w:kern w:val="0"/>
                <w:sz w:val="21"/>
                <w:szCs w:val="21"/>
              </w:rPr>
              <w:t>扫描方式 逐行扫描</w:t>
            </w:r>
            <w:r>
              <w:rPr>
                <w:rFonts w:hint="eastAsia" w:ascii="宋体" w:hAnsi="宋体" w:cs="宋体"/>
                <w:kern w:val="0"/>
                <w:sz w:val="21"/>
                <w:szCs w:val="21"/>
              </w:rPr>
              <w:br w:type="textWrapping"/>
            </w:r>
            <w:r>
              <w:rPr>
                <w:rFonts w:hint="eastAsia" w:ascii="宋体" w:hAnsi="宋体" w:cs="宋体"/>
                <w:kern w:val="0"/>
                <w:sz w:val="21"/>
                <w:szCs w:val="21"/>
              </w:rPr>
              <w:t>电子快门 1/3s~1/100000s（可手动或自动调节）</w:t>
            </w:r>
            <w:r>
              <w:rPr>
                <w:rFonts w:hint="eastAsia" w:ascii="宋体" w:hAnsi="宋体" w:cs="宋体"/>
                <w:kern w:val="0"/>
                <w:sz w:val="21"/>
                <w:szCs w:val="21"/>
              </w:rPr>
              <w:br w:type="textWrapping"/>
            </w:r>
            <w:r>
              <w:rPr>
                <w:rFonts w:hint="eastAsia" w:ascii="宋体" w:hAnsi="宋体" w:cs="宋体"/>
                <w:kern w:val="0"/>
                <w:sz w:val="21"/>
                <w:szCs w:val="21"/>
              </w:rPr>
              <w:t>最低照度 ≥0.01lux（彩色模式）；≥0.001lux（黑白模式）；0lux（补光灯开启）</w:t>
            </w:r>
            <w:r>
              <w:rPr>
                <w:rFonts w:hint="eastAsia" w:ascii="宋体" w:hAnsi="宋体" w:cs="宋体"/>
                <w:kern w:val="0"/>
                <w:sz w:val="21"/>
                <w:szCs w:val="21"/>
              </w:rPr>
              <w:br w:type="textWrapping"/>
            </w:r>
            <w:r>
              <w:rPr>
                <w:rFonts w:hint="eastAsia" w:ascii="宋体" w:hAnsi="宋体" w:cs="宋体"/>
                <w:kern w:val="0"/>
                <w:sz w:val="21"/>
                <w:szCs w:val="21"/>
              </w:rPr>
              <w:t>信噪比 ＞56dB</w:t>
            </w:r>
            <w:r>
              <w:rPr>
                <w:rFonts w:hint="eastAsia" w:ascii="宋体" w:hAnsi="宋体" w:cs="宋体"/>
                <w:kern w:val="0"/>
                <w:sz w:val="21"/>
                <w:szCs w:val="21"/>
              </w:rPr>
              <w:br w:type="textWrapping"/>
            </w:r>
            <w:r>
              <w:rPr>
                <w:rFonts w:hint="eastAsia" w:ascii="宋体" w:hAnsi="宋体" w:cs="宋体"/>
                <w:kern w:val="0"/>
                <w:sz w:val="21"/>
                <w:szCs w:val="21"/>
              </w:rPr>
              <w:t>供电方式 DC12V/PoE</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台</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21</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网线</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1.六类非屏蔽网线</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米</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22</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支架</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1.定制</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台</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23</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设备箱</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1.400*300*200</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个</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24</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交换机</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1.5口</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个</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25</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线管</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1.PVC20</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米</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26</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安装调试费</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ascii="宋体" w:hAnsi="宋体" w:cs="宋体"/>
                <w:kern w:val="0"/>
                <w:sz w:val="21"/>
                <w:szCs w:val="21"/>
              </w:rPr>
            </w:pPr>
            <w:r>
              <w:rPr>
                <w:rFonts w:hint="eastAsia" w:ascii="宋体" w:hAnsi="宋体" w:cs="宋体"/>
                <w:kern w:val="0"/>
                <w:sz w:val="21"/>
                <w:szCs w:val="21"/>
              </w:rPr>
              <w:t>　</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台</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宋体" w:hAnsi="宋体" w:cs="宋体"/>
                <w:kern w:val="0"/>
                <w:sz w:val="21"/>
                <w:szCs w:val="21"/>
              </w:rPr>
            </w:pPr>
            <w:r>
              <w:rPr>
                <w:rFonts w:hint="eastAsia" w:ascii="宋体" w:hAnsi="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136" w:type="dxa"/>
            <w:gridSpan w:val="5"/>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hint="eastAsia" w:ascii="宋体" w:hAnsi="宋体" w:cs="宋体"/>
                <w:kern w:val="0"/>
                <w:sz w:val="21"/>
                <w:szCs w:val="21"/>
              </w:rPr>
            </w:pPr>
            <w:r>
              <w:rPr>
                <w:rFonts w:hint="eastAsia" w:ascii="宋体" w:hAnsi="宋体" w:cs="宋体"/>
                <w:b/>
                <w:bCs/>
                <w:color w:val="000000"/>
                <w:kern w:val="0"/>
                <w:sz w:val="21"/>
                <w:szCs w:val="21"/>
              </w:rPr>
              <w:t>三、系统集成及对接开发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447"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386"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宋体" w:hAnsi="宋体" w:cs="宋体"/>
                <w:kern w:val="0"/>
                <w:sz w:val="21"/>
                <w:szCs w:val="21"/>
              </w:rPr>
            </w:pPr>
            <w:r>
              <w:rPr>
                <w:rFonts w:hint="eastAsia" w:ascii="宋体" w:hAnsi="宋体" w:cs="宋体"/>
                <w:kern w:val="0"/>
                <w:sz w:val="21"/>
                <w:szCs w:val="21"/>
              </w:rPr>
              <w:t>系统集成及对接开发</w:t>
            </w:r>
          </w:p>
        </w:tc>
        <w:tc>
          <w:tcPr>
            <w:tcW w:w="619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hint="eastAsia" w:ascii="宋体" w:hAnsi="宋体" w:cs="宋体"/>
                <w:kern w:val="0"/>
                <w:sz w:val="21"/>
                <w:szCs w:val="21"/>
              </w:rPr>
            </w:pPr>
            <w:r>
              <w:rPr>
                <w:rFonts w:hint="eastAsia" w:ascii="宋体" w:hAnsi="宋体" w:cs="宋体"/>
                <w:kern w:val="0"/>
                <w:sz w:val="21"/>
                <w:szCs w:val="21"/>
              </w:rPr>
              <w:t>1、完成报警信号与校园监控系统的联动，电子围栏系统防区监测到人员翻越时，监控中心大屏能够实时弹出对应区域的视频图像；</w:t>
            </w:r>
            <w:r>
              <w:rPr>
                <w:rFonts w:ascii="宋体" w:hAnsi="宋体" w:cs="宋体"/>
                <w:kern w:val="0"/>
                <w:sz w:val="21"/>
                <w:szCs w:val="21"/>
              </w:rPr>
              <w:br w:type="textWrapping"/>
            </w:r>
            <w:r>
              <w:rPr>
                <w:rFonts w:ascii="宋体" w:hAnsi="宋体" w:cs="宋体"/>
                <w:kern w:val="0"/>
                <w:sz w:val="21"/>
                <w:szCs w:val="21"/>
              </w:rPr>
              <w:t>2</w:t>
            </w:r>
            <w:r>
              <w:rPr>
                <w:rFonts w:hint="eastAsia" w:ascii="宋体" w:hAnsi="宋体" w:cs="宋体"/>
                <w:kern w:val="0"/>
                <w:sz w:val="21"/>
                <w:szCs w:val="21"/>
              </w:rPr>
              <w:t>、电子围栏系统防区监测到人员翻越时，同步将报警信号推送到校园智慧安全管理平台进行安全管理，并可以配置微信或者短信消息推送；</w:t>
            </w:r>
          </w:p>
        </w:tc>
        <w:tc>
          <w:tcPr>
            <w:tcW w:w="447"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宋体" w:hAnsi="宋体" w:cs="宋体"/>
                <w:kern w:val="0"/>
                <w:sz w:val="21"/>
                <w:szCs w:val="21"/>
              </w:rPr>
            </w:pPr>
            <w:r>
              <w:rPr>
                <w:rFonts w:hint="eastAsia" w:ascii="宋体" w:hAnsi="宋体" w:cs="宋体"/>
                <w:kern w:val="0"/>
                <w:sz w:val="21"/>
                <w:szCs w:val="21"/>
              </w:rPr>
              <w:t>套</w:t>
            </w:r>
          </w:p>
        </w:tc>
        <w:tc>
          <w:tcPr>
            <w:tcW w:w="658" w:type="dxa"/>
            <w:tcBorders>
              <w:tl2br w:val="nil"/>
              <w:tr2bl w:val="nil"/>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宋体" w:hAnsi="宋体" w:cs="宋体"/>
                <w:kern w:val="0"/>
                <w:sz w:val="21"/>
                <w:szCs w:val="21"/>
              </w:rPr>
            </w:pPr>
            <w:r>
              <w:rPr>
                <w:rFonts w:hint="eastAsia" w:ascii="宋体" w:hAnsi="宋体" w:cs="宋体"/>
                <w:kern w:val="0"/>
                <w:sz w:val="21"/>
                <w:szCs w:val="21"/>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562" w:firstLineChars="200"/>
        <w:textAlignment w:val="auto"/>
        <w:outlineLvl w:val="2"/>
        <w:rPr>
          <w:rFonts w:ascii="仿宋" w:hAnsi="仿宋" w:eastAsia="仿宋"/>
          <w:b/>
          <w:sz w:val="28"/>
          <w:szCs w:val="28"/>
        </w:rPr>
      </w:pPr>
      <w:r>
        <w:rPr>
          <w:rFonts w:hint="eastAsia" w:ascii="仿宋" w:hAnsi="仿宋" w:eastAsia="仿宋"/>
          <w:b/>
          <w:sz w:val="28"/>
          <w:szCs w:val="28"/>
        </w:rPr>
        <w:t>▲（三）其他要求</w:t>
      </w:r>
    </w:p>
    <w:p>
      <w:pPr>
        <w:pStyle w:val="14"/>
        <w:keepNext w:val="0"/>
        <w:keepLines w:val="0"/>
        <w:pageBreakBefore w:val="0"/>
        <w:widowControl w:val="0"/>
        <w:numPr>
          <w:ilvl w:val="0"/>
          <w:numId w:val="0"/>
        </w:numPr>
        <w:tabs>
          <w:tab w:val="left" w:pos="713"/>
        </w:tabs>
        <w:kinsoku/>
        <w:wordWrap/>
        <w:overflowPunct/>
        <w:topLinePunct w:val="0"/>
        <w:autoSpaceDE/>
        <w:autoSpaceDN/>
        <w:bidi w:val="0"/>
        <w:adjustRightInd/>
        <w:snapToGrid/>
        <w:spacing w:after="0" w:line="400" w:lineRule="exact"/>
        <w:ind w:leftChars="0" w:firstLine="560" w:firstLineChars="200"/>
        <w:textAlignment w:val="auto"/>
        <w:rPr>
          <w:rFonts w:ascii="仿宋" w:hAnsi="仿宋" w:eastAsia="仿宋" w:cs="宋体"/>
          <w:sz w:val="28"/>
          <w:szCs w:val="28"/>
        </w:rPr>
      </w:pPr>
      <w:r>
        <w:rPr>
          <w:rFonts w:hint="eastAsia" w:ascii="仿宋" w:hAnsi="仿宋" w:eastAsia="仿宋" w:cs="宋体"/>
          <w:sz w:val="28"/>
          <w:szCs w:val="28"/>
          <w:lang w:val="en-US" w:eastAsia="zh-CN"/>
        </w:rPr>
        <w:t>1.</w:t>
      </w:r>
      <w:r>
        <w:rPr>
          <w:rFonts w:hint="eastAsia" w:ascii="仿宋" w:hAnsi="仿宋" w:eastAsia="仿宋" w:cs="宋体"/>
          <w:sz w:val="28"/>
          <w:szCs w:val="28"/>
        </w:rPr>
        <w:t>项目实施时不得影响学校正常教学、工作和生活秩序，施工时间按照采购人要求调整，为此产生的任何费用均不再另行支付。</w:t>
      </w:r>
    </w:p>
    <w:p>
      <w:pPr>
        <w:pStyle w:val="14"/>
        <w:keepNext w:val="0"/>
        <w:keepLines w:val="0"/>
        <w:pageBreakBefore w:val="0"/>
        <w:widowControl w:val="0"/>
        <w:numPr>
          <w:ilvl w:val="0"/>
          <w:numId w:val="0"/>
        </w:numPr>
        <w:tabs>
          <w:tab w:val="left" w:pos="713"/>
        </w:tabs>
        <w:kinsoku/>
        <w:wordWrap/>
        <w:overflowPunct/>
        <w:topLinePunct w:val="0"/>
        <w:autoSpaceDE/>
        <w:autoSpaceDN/>
        <w:bidi w:val="0"/>
        <w:adjustRightInd/>
        <w:snapToGrid/>
        <w:spacing w:after="0" w:line="400" w:lineRule="exact"/>
        <w:ind w:leftChars="0" w:firstLine="560" w:firstLineChars="200"/>
        <w:textAlignment w:val="auto"/>
        <w:rPr>
          <w:rFonts w:ascii="仿宋" w:hAnsi="仿宋" w:eastAsia="仿宋" w:cs="宋体"/>
          <w:sz w:val="28"/>
          <w:szCs w:val="28"/>
        </w:rPr>
      </w:pPr>
      <w:r>
        <w:rPr>
          <w:rFonts w:hint="eastAsia" w:ascii="仿宋" w:hAnsi="仿宋" w:eastAsia="仿宋" w:cs="宋体"/>
          <w:sz w:val="28"/>
          <w:szCs w:val="28"/>
          <w:lang w:val="en-US" w:eastAsia="zh-CN"/>
        </w:rPr>
        <w:t>2.</w:t>
      </w:r>
      <w:r>
        <w:rPr>
          <w:rFonts w:hint="eastAsia" w:ascii="仿宋" w:hAnsi="仿宋" w:eastAsia="仿宋" w:cs="宋体"/>
          <w:sz w:val="28"/>
          <w:szCs w:val="28"/>
        </w:rPr>
        <w:t>兼容性及管理要求：网络枪式摄像机能够接入现有云存储平台，并通过云储存平台进行统一管理。提供书面承诺函原件。</w:t>
      </w:r>
    </w:p>
    <w:p>
      <w:pPr>
        <w:pStyle w:val="14"/>
        <w:keepNext w:val="0"/>
        <w:keepLines w:val="0"/>
        <w:pageBreakBefore w:val="0"/>
        <w:widowControl w:val="0"/>
        <w:numPr>
          <w:ilvl w:val="0"/>
          <w:numId w:val="0"/>
        </w:numPr>
        <w:tabs>
          <w:tab w:val="left" w:pos="713"/>
        </w:tabs>
        <w:kinsoku/>
        <w:wordWrap/>
        <w:overflowPunct/>
        <w:topLinePunct w:val="0"/>
        <w:autoSpaceDE/>
        <w:autoSpaceDN/>
        <w:bidi w:val="0"/>
        <w:adjustRightInd/>
        <w:snapToGrid/>
        <w:spacing w:after="0" w:line="400" w:lineRule="exact"/>
        <w:ind w:leftChars="0" w:firstLine="560" w:firstLineChars="200"/>
        <w:textAlignment w:val="auto"/>
        <w:rPr>
          <w:rFonts w:ascii="仿宋" w:hAnsi="仿宋" w:eastAsia="仿宋" w:cs="宋体"/>
          <w:sz w:val="28"/>
          <w:szCs w:val="28"/>
        </w:rPr>
      </w:pPr>
      <w:r>
        <w:rPr>
          <w:rFonts w:hint="eastAsia" w:ascii="仿宋" w:hAnsi="仿宋" w:eastAsia="仿宋" w:cs="宋体"/>
          <w:sz w:val="28"/>
          <w:szCs w:val="28"/>
          <w:lang w:val="en-US" w:eastAsia="zh-CN"/>
        </w:rPr>
        <w:t>3.</w:t>
      </w:r>
      <w:r>
        <w:rPr>
          <w:rFonts w:hint="eastAsia" w:ascii="仿宋" w:hAnsi="仿宋" w:eastAsia="仿宋" w:cs="宋体"/>
          <w:sz w:val="28"/>
          <w:szCs w:val="28"/>
        </w:rPr>
        <w:t>验收要求中标人提供设备安装的位置表。</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560" w:firstLineChars="200"/>
        <w:textAlignment w:val="auto"/>
        <w:rPr>
          <w:rFonts w:ascii="仿宋" w:hAnsi="仿宋" w:eastAsia="仿宋" w:cs="宋体"/>
          <w:sz w:val="28"/>
          <w:szCs w:val="28"/>
        </w:rPr>
      </w:pPr>
      <w:r>
        <w:rPr>
          <w:rFonts w:hint="eastAsia" w:ascii="仿宋" w:hAnsi="仿宋" w:eastAsia="仿宋" w:cs="宋体"/>
          <w:sz w:val="28"/>
          <w:szCs w:val="28"/>
          <w:lang w:val="en-US" w:eastAsia="zh-CN"/>
        </w:rPr>
        <w:t>4.</w:t>
      </w:r>
      <w:r>
        <w:rPr>
          <w:rFonts w:hint="eastAsia" w:ascii="仿宋" w:hAnsi="仿宋" w:eastAsia="仿宋" w:cs="宋体"/>
          <w:sz w:val="28"/>
          <w:szCs w:val="28"/>
        </w:rPr>
        <w:t>所有线缆两端标识，采用标签打印机现场打印粘贴，要求标签牢固，不易脱落，标签编号应明确标识本端及对端的信息，清晰明了。</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以上未尽事宜，按照建设单位要求及综合布线国家标准规范进行实施。</w:t>
      </w:r>
      <w:bookmarkStart w:id="2" w:name="_GoBack"/>
      <w:bookmarkEnd w:id="2"/>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560" w:firstLineChars="200"/>
        <w:textAlignment w:val="auto"/>
        <w:rPr>
          <w:rFonts w:hint="eastAsia" w:ascii="仿宋" w:hAnsi="仿宋" w:eastAsia="仿宋" w:cs="宋体"/>
          <w:sz w:val="28"/>
          <w:szCs w:val="28"/>
        </w:rPr>
      </w:pPr>
    </w:p>
    <w:p>
      <w:pPr>
        <w:pStyle w:val="8"/>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default" w:ascii="仿宋" w:hAnsi="仿宋" w:eastAsia="仿宋" w:cs="宋体"/>
          <w:sz w:val="28"/>
          <w:szCs w:val="28"/>
          <w:lang w:val="en-US" w:eastAsia="zh-Hans"/>
        </w:rPr>
      </w:pPr>
      <w:r>
        <w:rPr>
          <w:rFonts w:hint="eastAsia" w:ascii="仿宋" w:hAnsi="仿宋" w:eastAsia="仿宋"/>
          <w:sz w:val="28"/>
          <w:szCs w:val="28"/>
        </w:rPr>
        <w:t>▲</w:t>
      </w:r>
      <w:r>
        <w:rPr>
          <w:rFonts w:hint="eastAsia" w:ascii="仿宋" w:hAnsi="仿宋" w:eastAsia="仿宋"/>
          <w:bCs/>
          <w:sz w:val="28"/>
          <w:szCs w:val="28"/>
        </w:rPr>
        <w:t>作为实质性要求，不满足将视为无效投标。投标人提供的</w:t>
      </w:r>
      <w:r>
        <w:rPr>
          <w:rFonts w:hint="eastAsia" w:ascii="仿宋" w:hAnsi="仿宋" w:eastAsia="仿宋"/>
          <w:sz w:val="28"/>
          <w:szCs w:val="28"/>
        </w:rPr>
        <w:t xml:space="preserve"> “▲”标记证明材料，可以为原件的复印件并加盖投标人公章，原件备查，无法提供原件视为虚假中标。</w:t>
      </w:r>
    </w:p>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FFF8F"/>
    <w:multiLevelType w:val="singleLevel"/>
    <w:tmpl w:val="ABBFFF8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kY2M3YzgzOThmZTY1MjI1NWFlNWQzNjcxN2ZjOWMifQ=="/>
  </w:docVars>
  <w:rsids>
    <w:rsidRoot w:val="00113173"/>
    <w:rsid w:val="00003401"/>
    <w:rsid w:val="00113173"/>
    <w:rsid w:val="00162069"/>
    <w:rsid w:val="00170981"/>
    <w:rsid w:val="001B156E"/>
    <w:rsid w:val="001D6E2F"/>
    <w:rsid w:val="002365B6"/>
    <w:rsid w:val="002667CA"/>
    <w:rsid w:val="00435359"/>
    <w:rsid w:val="00624EE6"/>
    <w:rsid w:val="00687E6F"/>
    <w:rsid w:val="007734FE"/>
    <w:rsid w:val="007A022A"/>
    <w:rsid w:val="007E2846"/>
    <w:rsid w:val="00821A82"/>
    <w:rsid w:val="0089799D"/>
    <w:rsid w:val="00A63D10"/>
    <w:rsid w:val="00A80511"/>
    <w:rsid w:val="00A9304C"/>
    <w:rsid w:val="00AC1D80"/>
    <w:rsid w:val="00AF3CFD"/>
    <w:rsid w:val="00E1701B"/>
    <w:rsid w:val="00E36A51"/>
    <w:rsid w:val="00EB234D"/>
    <w:rsid w:val="00F345DB"/>
    <w:rsid w:val="00FD5497"/>
    <w:rsid w:val="0BFC7043"/>
    <w:rsid w:val="168947F3"/>
    <w:rsid w:val="1B496554"/>
    <w:rsid w:val="1DD43CFE"/>
    <w:rsid w:val="1E262080"/>
    <w:rsid w:val="23166B67"/>
    <w:rsid w:val="2CDA51A1"/>
    <w:rsid w:val="369F4FBA"/>
    <w:rsid w:val="40943C23"/>
    <w:rsid w:val="41DD11F9"/>
    <w:rsid w:val="423074BC"/>
    <w:rsid w:val="42622733"/>
    <w:rsid w:val="46091D01"/>
    <w:rsid w:val="48714C8C"/>
    <w:rsid w:val="4CD6689C"/>
    <w:rsid w:val="4D341814"/>
    <w:rsid w:val="4EAD7AD0"/>
    <w:rsid w:val="4F5D5052"/>
    <w:rsid w:val="502B33A2"/>
    <w:rsid w:val="50D6330E"/>
    <w:rsid w:val="55636D1A"/>
    <w:rsid w:val="562C293F"/>
    <w:rsid w:val="58DF2F7C"/>
    <w:rsid w:val="597F5B96"/>
    <w:rsid w:val="599E6993"/>
    <w:rsid w:val="5DBEAE5B"/>
    <w:rsid w:val="5DF501CF"/>
    <w:rsid w:val="5FDD4734"/>
    <w:rsid w:val="623B41DE"/>
    <w:rsid w:val="646B7484"/>
    <w:rsid w:val="64F56C3A"/>
    <w:rsid w:val="65384CE8"/>
    <w:rsid w:val="68CF1C1C"/>
    <w:rsid w:val="6D6DB486"/>
    <w:rsid w:val="6FF97F75"/>
    <w:rsid w:val="7BDF6683"/>
    <w:rsid w:val="7E244598"/>
    <w:rsid w:val="BF9D9360"/>
    <w:rsid w:val="FFDEC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Indent"/>
    <w:basedOn w:val="1"/>
    <w:qFormat/>
    <w:uiPriority w:val="0"/>
    <w:pPr>
      <w:ind w:firstLine="630"/>
    </w:pPr>
    <w:rPr>
      <w:sz w:val="32"/>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2"/>
    <w:basedOn w:val="4"/>
    <w:next w:val="3"/>
    <w:qFormat/>
    <w:uiPriority w:val="0"/>
    <w:pPr>
      <w:ind w:firstLine="420" w:firstLineChars="200"/>
    </w:pPr>
  </w:style>
  <w:style w:type="character" w:styleId="11">
    <w:name w:val="page number"/>
    <w:qFormat/>
    <w:uiPriority w:val="0"/>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292</Words>
  <Characters>405</Characters>
  <Lines>1</Lines>
  <Paragraphs>1</Paragraphs>
  <TotalTime>2</TotalTime>
  <ScaleCrop>false</ScaleCrop>
  <LinksUpToDate>false</LinksUpToDate>
  <CharactersWithSpaces>419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2020-07-24T06:21:00Z</dcterms:created>
  <dc:creator>admin</dc:creator>
  <cp:lastModifiedBy>黄瀛诚</cp:lastModifiedBy>
  <cp:lastPrinted>2022-11-16T01:27:00Z</cp:lastPrinted>
  <dcterms:modified xsi:type="dcterms:W3CDTF">2023-12-05T08:05:46Z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1B231F8115404284AD8F4424DB24EDC0</vt:lpwstr>
  </property>
  <property fmtid="{D5CDD505-2E9C-101B-9397-08002B2CF9AE}" pid="4" name="KSOSaveFontToCloudKey">
    <vt:lpwstr>453773539_cloud</vt:lpwstr>
  </property>
</Properties>
</file>