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jc w:val="center"/>
        <w:rPr>
          <w:rFonts w:ascii="方正小标宋_GBK" w:hAnsi="Times New Roman" w:eastAsia="方正小标宋_GBK" w:cs="Times New Roman"/>
          <w:b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b/>
          <w:sz w:val="36"/>
          <w:szCs w:val="36"/>
        </w:rPr>
        <w:t>省级科研单位和高等院校填报材料</w:t>
      </w:r>
    </w:p>
    <w:tbl>
      <w:tblPr>
        <w:tblStyle w:val="6"/>
        <w:tblW w:w="14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956"/>
        <w:gridCol w:w="956"/>
        <w:gridCol w:w="604"/>
        <w:gridCol w:w="1025"/>
        <w:gridCol w:w="1377"/>
        <w:gridCol w:w="955"/>
        <w:gridCol w:w="955"/>
        <w:gridCol w:w="955"/>
        <w:gridCol w:w="955"/>
        <w:gridCol w:w="955"/>
        <w:gridCol w:w="955"/>
        <w:gridCol w:w="1098"/>
        <w:gridCol w:w="1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05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专家信息表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层级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市（州）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县（市、区）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职称级别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产业领域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技术专长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主要业绩（300字以内）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4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所属专家库：省级、市级、县级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市（州）：共12个市州。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县（市、区）：共88个。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职称级别：高级、副高级、中级、初级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注：省级专家不填市（州）、县（市、区）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8" w:type="dxa"/>
          <w:trHeight w:val="1869" w:hRule="atLeast"/>
        </w:trPr>
        <w:tc>
          <w:tcPr>
            <w:tcW w:w="12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产业领域：1.水稻2.玉米3.小麦4.青稞5.苦荞6.油菜7.大豆8.花生9.薯类10.中药材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11.花卉12.竹13.林木14.烟草15.蔬菜16.食药用菌17.魔芋18.葡萄19.猕猴桃20.柑桔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21.梨22.樱桃23.草莓24.桃25.李子26.枇杷27.苹果28.芒果29.柠檬30.茶叶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31.核桃32.花椒33.木本油料34.饲草35.家禽36.水禽37.生猪38.肉牛39.肉羊40.奶业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41.兔42.水产43.其他  </w:t>
            </w:r>
          </w:p>
        </w:tc>
      </w:tr>
    </w:tbl>
    <w:p>
      <w:pPr>
        <w:widowControl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b/>
          <w:sz w:val="32"/>
          <w:szCs w:val="32"/>
        </w:rPr>
        <w:t>全省优势产业信息表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371"/>
        <w:gridCol w:w="3212"/>
        <w:gridCol w:w="172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产业名称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产业现状（1000字以内）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发展趋势（1000字以内）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技术支撑机构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玉米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苦荞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油菜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薯类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烟草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蔬菜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食药用菌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魔芋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葡萄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猕猴桃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柑桔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樱桃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枇杷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苹果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芒果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柠檬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茶叶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花椒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木本油料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饲草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肉牛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肉羊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奶业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内容主要包括：产业的主要经营品种、主要分布区域、规模现状、适生条件、市场供需情况及效益情况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具体细化到三级机构，如××大学××学院××系（室、所）、××研究院××所××室（中心）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经营该产业的龙头企业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92" w:lineRule="exact"/>
        <w:ind w:right="840" w:rightChars="4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技术支撑机构信息表</w:t>
      </w:r>
    </w:p>
    <w:tbl>
      <w:tblPr>
        <w:tblStyle w:val="6"/>
        <w:tblW w:w="15279" w:type="dxa"/>
        <w:jc w:val="center"/>
        <w:tblInd w:w="-1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963"/>
        <w:gridCol w:w="1249"/>
        <w:gridCol w:w="1180"/>
        <w:gridCol w:w="1954"/>
        <w:gridCol w:w="1793"/>
        <w:gridCol w:w="118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产业类别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技术支撑机构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单位属性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机构简介（500字以内）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玉米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苦荞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油菜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薯类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烟草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蔬菜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食药用菌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魔芋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葡萄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猕猴桃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柑桔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樱桃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枇杷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苹果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芒果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柠檬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茶叶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花椒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木本油料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饲草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肉牛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肉羊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奶业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具体细化到三级机构，如××大学××学院××系（室、所）、××研究院××所××室（中心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中央在川/省属/地方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92" w:lineRule="exact"/>
        <w:ind w:right="840" w:rightChars="4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技术（或品种）供给信息表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1140"/>
        <w:gridCol w:w="1281"/>
        <w:gridCol w:w="1140"/>
        <w:gridCol w:w="2985"/>
        <w:gridCol w:w="2398"/>
        <w:gridCol w:w="944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产业名称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技术类别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技术(或品种)名称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适宜区域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技术(或品种)简介（1000字以内）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技术(或品种)所有者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玉米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苦荞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油菜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薯类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烟草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蔬菜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食药用菌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魔芋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葡萄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猕猴桃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柑桔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樱桃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枇杷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苹果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芒果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柠檬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茶叶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花椒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木本油料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饲草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肉牛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肉羊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奶业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1.品种；2.种养技术；3.加工技术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技术简介内容包括技术要点，推广应用情况，产生的经济社会效益情况，典型的成功案例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品种简介内容包括品种特性，推广应用情况，产生的经济社会效益情况，典型的成功案例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592" w:lineRule="exact"/>
        <w:ind w:right="840" w:rightChars="4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2" w:lineRule="exact"/>
        <w:ind w:right="840" w:rightChars="400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588" w:right="1440" w:bottom="1361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186" w:type="dxa"/>
        <w:jc w:val="center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52"/>
        <w:gridCol w:w="3467"/>
        <w:gridCol w:w="1636"/>
        <w:gridCol w:w="1134"/>
        <w:gridCol w:w="850"/>
        <w:gridCol w:w="1560"/>
        <w:gridCol w:w="785"/>
        <w:gridCol w:w="1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8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企业信息表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企业（或专合组织）名称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企业（或专合组织）性质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从事产业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产业链环节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所在市州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所在县市区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成立时间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企业：1.国有企业 2.集体企业 3.有限责任公司 4.股份有限公司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5.私营（个体）企业 6.中外合资企业 7.外商独资企业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专合组织：1.种养大户创办型2.龙头企业带动型3.行业协会带动型4.专业市场带动型5.其他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水稻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玉米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小麦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青稞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苦荞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油菜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大豆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花生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薯类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中药材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花卉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竹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林木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烟草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蔬菜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食药用菌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魔芋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葡萄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猕猴桃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柑桔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梨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樱桃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草莓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李子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枇杷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27.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苹果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28.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芒果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29.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柠檬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茶叶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31.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核桃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花椒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33.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木本油料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34.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饲草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家禽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水禽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生猪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38.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肉牛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39.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肉羊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40.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奶业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兔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水产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1.良种育繁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2.标准化种养殖 3.精深加工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4.副产物综合利用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5.废弃物循环利用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1.国家级 2.省级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3.市（州）级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4.县级 5.其他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/>
      <w:r>
        <w:rPr>
          <w:rFonts w:hint="eastAsia"/>
        </w:rPr>
        <w:t>（续表）</w:t>
      </w:r>
    </w:p>
    <w:tbl>
      <w:tblPr>
        <w:tblStyle w:val="6"/>
        <w:tblW w:w="1502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1418"/>
        <w:gridCol w:w="3593"/>
        <w:gridCol w:w="698"/>
        <w:gridCol w:w="698"/>
        <w:gridCol w:w="939"/>
        <w:gridCol w:w="1180"/>
        <w:gridCol w:w="698"/>
        <w:gridCol w:w="898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企业（或专合组织）规模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主营业务（或主导产品）</w:t>
            </w:r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企业（或专合组织）简介（300字以内）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年销售收入，万元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  <w:sectPr>
          <w:footerReference r:id="rId4" w:type="default"/>
          <w:pgSz w:w="16838" w:h="11906" w:orient="landscape"/>
          <w:pgMar w:top="1588" w:right="1440" w:bottom="1361" w:left="1134" w:header="851" w:footer="992" w:gutter="0"/>
          <w:cols w:space="425" w:num="1"/>
          <w:docGrid w:type="lines" w:linePitch="312" w:charSpace="0"/>
        </w:sectPr>
      </w:pPr>
    </w:p>
    <w:p>
      <w:pPr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说明：</w:t>
      </w:r>
      <w:r>
        <w:rPr>
          <w:rFonts w:ascii="Times New Roman" w:hAnsi="Times New Roman" w:eastAsia="楷体_GB2312" w:cs="Times New Roman"/>
          <w:sz w:val="24"/>
          <w:szCs w:val="24"/>
        </w:rPr>
        <w:t>（1）报告要求见《优势产业信息表》，包括“产业名称、产业现状（1000字内）、发展趋势（500字内）、技术依托、龙头企业”等部分，可参考“十三五”育种攻关创新报告和科技创新产业链示范工程有关报告；</w:t>
      </w:r>
    </w:p>
    <w:p>
      <w:pPr>
        <w:widowControl/>
        <w:jc w:val="left"/>
        <w:rPr>
          <w:rFonts w:ascii="Times New Roman" w:hAnsi="Times New Roman" w:eastAsia="楷体_GB2312" w:cs="Times New Roman"/>
          <w:sz w:val="24"/>
          <w:szCs w:val="24"/>
        </w:rPr>
      </w:pPr>
    </w:p>
    <w:sectPr>
      <w:pgSz w:w="11906" w:h="16838"/>
      <w:pgMar w:top="1440" w:right="136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2676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168"/>
    <w:rsid w:val="00012E64"/>
    <w:rsid w:val="00013E57"/>
    <w:rsid w:val="00044FF2"/>
    <w:rsid w:val="0006526F"/>
    <w:rsid w:val="00074FE4"/>
    <w:rsid w:val="000913FB"/>
    <w:rsid w:val="000A4DF6"/>
    <w:rsid w:val="000C4A23"/>
    <w:rsid w:val="000C5E32"/>
    <w:rsid w:val="000D24C0"/>
    <w:rsid w:val="000E2945"/>
    <w:rsid w:val="00121CBF"/>
    <w:rsid w:val="001324FF"/>
    <w:rsid w:val="0013400B"/>
    <w:rsid w:val="00161153"/>
    <w:rsid w:val="00180D9D"/>
    <w:rsid w:val="00187DDF"/>
    <w:rsid w:val="00193AFE"/>
    <w:rsid w:val="001E65E5"/>
    <w:rsid w:val="001F2D7C"/>
    <w:rsid w:val="001F5B89"/>
    <w:rsid w:val="00257863"/>
    <w:rsid w:val="00283FC8"/>
    <w:rsid w:val="002C5303"/>
    <w:rsid w:val="003154CD"/>
    <w:rsid w:val="00317FBD"/>
    <w:rsid w:val="003207DA"/>
    <w:rsid w:val="0032177B"/>
    <w:rsid w:val="003421B2"/>
    <w:rsid w:val="003641AE"/>
    <w:rsid w:val="0037317D"/>
    <w:rsid w:val="00382129"/>
    <w:rsid w:val="003933B8"/>
    <w:rsid w:val="003A5EF1"/>
    <w:rsid w:val="003D0931"/>
    <w:rsid w:val="003E4700"/>
    <w:rsid w:val="003E52E8"/>
    <w:rsid w:val="00414518"/>
    <w:rsid w:val="00421F5D"/>
    <w:rsid w:val="004327B7"/>
    <w:rsid w:val="00455232"/>
    <w:rsid w:val="00456F48"/>
    <w:rsid w:val="00467279"/>
    <w:rsid w:val="004726CD"/>
    <w:rsid w:val="0048765B"/>
    <w:rsid w:val="004C5D04"/>
    <w:rsid w:val="004C7A49"/>
    <w:rsid w:val="004D1216"/>
    <w:rsid w:val="005056A9"/>
    <w:rsid w:val="00505B7E"/>
    <w:rsid w:val="00513DC2"/>
    <w:rsid w:val="0059281F"/>
    <w:rsid w:val="005A526D"/>
    <w:rsid w:val="005D23C1"/>
    <w:rsid w:val="005D3948"/>
    <w:rsid w:val="005D4E48"/>
    <w:rsid w:val="005D7D37"/>
    <w:rsid w:val="005F3F0F"/>
    <w:rsid w:val="00603D04"/>
    <w:rsid w:val="00615E4A"/>
    <w:rsid w:val="006318F5"/>
    <w:rsid w:val="0063371A"/>
    <w:rsid w:val="00656BE3"/>
    <w:rsid w:val="00671931"/>
    <w:rsid w:val="006773F9"/>
    <w:rsid w:val="00696CAB"/>
    <w:rsid w:val="006B5D8E"/>
    <w:rsid w:val="006C3063"/>
    <w:rsid w:val="00741AC7"/>
    <w:rsid w:val="007A0B18"/>
    <w:rsid w:val="007F4746"/>
    <w:rsid w:val="00807217"/>
    <w:rsid w:val="0081261F"/>
    <w:rsid w:val="00854BDE"/>
    <w:rsid w:val="00860A97"/>
    <w:rsid w:val="008B2938"/>
    <w:rsid w:val="0090037C"/>
    <w:rsid w:val="009261AD"/>
    <w:rsid w:val="00933B0A"/>
    <w:rsid w:val="00945BBA"/>
    <w:rsid w:val="009543A3"/>
    <w:rsid w:val="00980D3E"/>
    <w:rsid w:val="0099295C"/>
    <w:rsid w:val="009A5C7A"/>
    <w:rsid w:val="00A14311"/>
    <w:rsid w:val="00A83398"/>
    <w:rsid w:val="00AA2853"/>
    <w:rsid w:val="00AA6673"/>
    <w:rsid w:val="00AD7F7D"/>
    <w:rsid w:val="00AE18E7"/>
    <w:rsid w:val="00AE485E"/>
    <w:rsid w:val="00AE6C7E"/>
    <w:rsid w:val="00AF0DFE"/>
    <w:rsid w:val="00B21A92"/>
    <w:rsid w:val="00B31D9C"/>
    <w:rsid w:val="00B5606F"/>
    <w:rsid w:val="00B73C30"/>
    <w:rsid w:val="00BB3EEB"/>
    <w:rsid w:val="00BC5A37"/>
    <w:rsid w:val="00BE70E3"/>
    <w:rsid w:val="00BF01E1"/>
    <w:rsid w:val="00BF4520"/>
    <w:rsid w:val="00C114F1"/>
    <w:rsid w:val="00C720CD"/>
    <w:rsid w:val="00C77F4A"/>
    <w:rsid w:val="00C82E57"/>
    <w:rsid w:val="00C872A3"/>
    <w:rsid w:val="00C9009C"/>
    <w:rsid w:val="00C9601A"/>
    <w:rsid w:val="00CA40E4"/>
    <w:rsid w:val="00CE4847"/>
    <w:rsid w:val="00D17C2A"/>
    <w:rsid w:val="00D870FA"/>
    <w:rsid w:val="00D90551"/>
    <w:rsid w:val="00D91681"/>
    <w:rsid w:val="00DC7682"/>
    <w:rsid w:val="00E21F4F"/>
    <w:rsid w:val="00E66A72"/>
    <w:rsid w:val="00E93DF9"/>
    <w:rsid w:val="00EA2912"/>
    <w:rsid w:val="00EB31BF"/>
    <w:rsid w:val="00ED5FEF"/>
    <w:rsid w:val="00EF1565"/>
    <w:rsid w:val="00F20A8E"/>
    <w:rsid w:val="00F32357"/>
    <w:rsid w:val="00F32D55"/>
    <w:rsid w:val="00F45609"/>
    <w:rsid w:val="00F47168"/>
    <w:rsid w:val="00F5088A"/>
    <w:rsid w:val="00F52B92"/>
    <w:rsid w:val="00F97702"/>
    <w:rsid w:val="00FF6217"/>
    <w:rsid w:val="12EC0A74"/>
    <w:rsid w:val="265B10F7"/>
    <w:rsid w:val="27090F41"/>
    <w:rsid w:val="34665370"/>
    <w:rsid w:val="377D5ED4"/>
    <w:rsid w:val="3A613F95"/>
    <w:rsid w:val="43D103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589</Words>
  <Characters>3360</Characters>
  <Lines>28</Lines>
  <Paragraphs>7</Paragraphs>
  <ScaleCrop>false</ScaleCrop>
  <LinksUpToDate>false</LinksUpToDate>
  <CharactersWithSpaces>3942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2016-06-01T00:33:00Z</dcterms:created>
  <dc:creator>周华强</dc:creator>
  <cp:lastModifiedBy>Administrator</cp:lastModifiedBy>
  <cp:lastPrinted>2016-06-12T06:32:00Z</cp:lastPrinted>
  <dcterms:modified xsi:type="dcterms:W3CDTF">2016-06-12T07:55:34Z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