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关于加强2019年元旦期间廉洁自律工作的通知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rFonts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各分党委、党总支，各部门、学院：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jc w:val="left"/>
      </w:pPr>
      <w:r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2019年元旦临近， 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为深入贯彻落实中央八项规定精神和省委省政府十项规定精神要求，促进作风建设和落实中央八项规定精神常态化、长效化，进一步营造欢乐祥和、风清气正的节日氛围，学校纪委重申如下纪律要求：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</w:pPr>
      <w:r>
        <w:rPr>
          <w:rFonts w:ascii="方正黑体简体" w:hAnsi="方正黑体简体" w:eastAsia="方正黑体简体" w:cs="方正黑体简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一、增强廉洁意识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</w:pPr>
      <w:r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各分党委、党总支，各部门、学院要切实担负起党风廉政建设主体责任，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对元旦期间廉洁自律工作做出安排部署，层层传导压力，层层压实责任。要早部署、早提醒，有效运用好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“四种形态”，督促党员、党员干部严格落实中央和省委要求。要组织党员、党员干部学习新修订的《中国共产党纪律处分条例》《中国共产党支部工作条例（试行）》等党纪党规，增强党员、党员干部的廉洁意识，筑牢拒腐防变的思想防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jc w:val="left"/>
      </w:pPr>
      <w:r>
        <w:rPr>
          <w:rFonts w:hint="default" w:ascii="方正黑体简体" w:hAnsi="方正黑体简体" w:eastAsia="方正黑体简体" w:cs="方正黑体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二、严明纪律要求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2"/>
        <w:jc w:val="left"/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严禁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违规用公款吃喝、旅游和参与高消费娱乐健身活动；严禁用公款购买赠送贺年卡、烟花爆竹、土特产等年货节礼；严禁违规收送礼品、礼金、消费卡等；严禁违规操办婚丧喜庆事宜或借机敛财；严禁以任何名义突击花钱和滥发津贴补贴、奖金和实物；严禁公车私用、公车私养；严禁出入私人会所或私人会所性质场所；严禁违规参加老乡会、校友会、战友会；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严禁节日期间值班值守不到岗、不到位；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严禁发生其他违反中央八项规定精神行为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jc w:val="left"/>
      </w:pPr>
      <w:r>
        <w:rPr>
          <w:rFonts w:hint="default" w:ascii="方正黑体简体" w:hAnsi="方正黑体简体" w:eastAsia="方正黑体简体" w:cs="方正黑体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三、坚持以上率下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jc w:val="left"/>
      </w:pPr>
      <w:r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各级分党委、党总支，各部门、学院负责人要把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“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主体责任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扛在肩上，落实到行动中，加强宣传和舆论引导。各级领导干部要以身作则，率先垂范，带头遵守廉洁自律的有关规定，严格管好亲属、子女和身边工作人员，自觉接受群众监督，把廉洁自律各项规定和作风建设的有关要求真正落到实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jc w:val="left"/>
      </w:pPr>
      <w:r>
        <w:rPr>
          <w:rFonts w:hint="default" w:ascii="方正黑体简体" w:hAnsi="方正黑体简体" w:eastAsia="方正黑体简体" w:cs="方正黑体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四、严格执纪问责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jc w:val="left"/>
      </w:pPr>
      <w:r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各二级纪委、纪检工作组要聚焦主业，勇于担当，认真落实监督责任，立足抓早抓小，运用好“四种形态”, 重点围绕党员领导干部廉洁自律情况强化监督检查，坚持从严执纪，对有令不行、有禁不止的，发现一起，查处一起，通报一起。对情节严重、造成恶劣影响的，除追究当事人责任外，还要按照党风廉政建设责任制的规定，严肃实施问责追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jc w:val="left"/>
      </w:pPr>
      <w:r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欢迎广大师生举报各类违规违纪行为。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jc w:val="left"/>
      </w:pPr>
      <w:r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举报邮箱：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u w:val="none"/>
          <w:bdr w:val="none" w:color="auto" w:sz="0" w:space="0"/>
          <w:shd w:val="clear" w:fill="FFFFFF"/>
        </w:rPr>
        <w:instrText xml:space="preserve"> HYPERLINK "mailto:jw@cdutcm.edu.cn"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jw@cdutcm.edu.cn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jc w:val="left"/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13618083046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                   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2"/>
        <w:jc w:val="right"/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中共成都中医药大学纪律检查委员会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2"/>
        <w:jc w:val="right"/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   2019年12月25日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143BE"/>
    <w:rsid w:val="4F952905"/>
    <w:rsid w:val="6B9143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2018-12-26T03:54:00Z</dcterms:created>
  <dc:creator>莲心瑜伽馆（十陵）</dc:creator>
  <cp:lastModifiedBy>莲心瑜伽馆（十陵）</cp:lastModifiedBy>
  <dcterms:modified xsi:type="dcterms:W3CDTF">2018-12-26T03:55:35Z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